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Middle School Mathematics (5169) 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AB0724" w:rsidTr="00AB0724">
        <w:trPr>
          <w:trHeight w:val="143"/>
          <w:tblHeader/>
        </w:trPr>
        <w:tc>
          <w:tcPr>
            <w:tcW w:w="14040" w:type="dxa"/>
            <w:gridSpan w:val="16"/>
            <w:shd w:val="clear" w:color="auto" w:fill="D9D9D9"/>
          </w:tcPr>
          <w:p w:rsidR="00AB0724" w:rsidRPr="00E67118" w:rsidRDefault="00AB0724" w:rsidP="00AB0724">
            <w:pPr>
              <w:jc w:val="center"/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AB0724" w:rsidTr="00AB0724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AB0724" w:rsidRDefault="00AB0724" w:rsidP="00562B6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:rsidR="00AB0724" w:rsidRPr="008D258F" w:rsidRDefault="00AB0724" w:rsidP="00562B6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AB0724" w:rsidRDefault="00AB0724" w:rsidP="00562B6D"/>
        </w:tc>
        <w:tc>
          <w:tcPr>
            <w:tcW w:w="619" w:type="dxa"/>
            <w:shd w:val="clear" w:color="auto" w:fill="D9D9D9"/>
            <w:vAlign w:val="center"/>
          </w:tcPr>
          <w:p w:rsidR="00AB0724" w:rsidRDefault="00AB0724" w:rsidP="00562B6D"/>
        </w:tc>
        <w:tc>
          <w:tcPr>
            <w:tcW w:w="619" w:type="dxa"/>
            <w:shd w:val="clear" w:color="auto" w:fill="D9D9D9"/>
            <w:vAlign w:val="center"/>
          </w:tcPr>
          <w:p w:rsidR="00AB0724" w:rsidRDefault="00AB0724" w:rsidP="00562B6D"/>
        </w:tc>
        <w:tc>
          <w:tcPr>
            <w:tcW w:w="619" w:type="dxa"/>
            <w:shd w:val="clear" w:color="auto" w:fill="D9D9D9"/>
            <w:vAlign w:val="center"/>
          </w:tcPr>
          <w:p w:rsidR="00AB0724" w:rsidRDefault="00AB0724" w:rsidP="00562B6D"/>
        </w:tc>
        <w:tc>
          <w:tcPr>
            <w:tcW w:w="619" w:type="dxa"/>
            <w:shd w:val="clear" w:color="auto" w:fill="D9D9D9"/>
            <w:vAlign w:val="center"/>
          </w:tcPr>
          <w:p w:rsidR="00AB0724" w:rsidRDefault="00AB0724" w:rsidP="00562B6D"/>
        </w:tc>
        <w:tc>
          <w:tcPr>
            <w:tcW w:w="619" w:type="dxa"/>
            <w:shd w:val="clear" w:color="auto" w:fill="D9D9D9"/>
            <w:vAlign w:val="center"/>
          </w:tcPr>
          <w:p w:rsidR="00AB0724" w:rsidRDefault="00AB0724" w:rsidP="00562B6D"/>
        </w:tc>
        <w:tc>
          <w:tcPr>
            <w:tcW w:w="619" w:type="dxa"/>
            <w:shd w:val="clear" w:color="auto" w:fill="D9D9D9"/>
            <w:vAlign w:val="center"/>
          </w:tcPr>
          <w:p w:rsidR="00AB0724" w:rsidRDefault="00AB0724" w:rsidP="00562B6D"/>
        </w:tc>
        <w:tc>
          <w:tcPr>
            <w:tcW w:w="619" w:type="dxa"/>
            <w:shd w:val="clear" w:color="auto" w:fill="D9D9D9"/>
            <w:vAlign w:val="center"/>
          </w:tcPr>
          <w:p w:rsidR="00AB0724" w:rsidRDefault="00AB0724" w:rsidP="00562B6D"/>
        </w:tc>
        <w:tc>
          <w:tcPr>
            <w:tcW w:w="619" w:type="dxa"/>
            <w:shd w:val="clear" w:color="auto" w:fill="D9D9D9"/>
            <w:vAlign w:val="center"/>
          </w:tcPr>
          <w:p w:rsidR="00AB0724" w:rsidRDefault="00AB0724" w:rsidP="00562B6D"/>
        </w:tc>
        <w:tc>
          <w:tcPr>
            <w:tcW w:w="619" w:type="dxa"/>
            <w:shd w:val="clear" w:color="auto" w:fill="D9D9D9"/>
            <w:vAlign w:val="center"/>
          </w:tcPr>
          <w:p w:rsidR="00AB0724" w:rsidRDefault="00AB0724" w:rsidP="00562B6D"/>
        </w:tc>
        <w:tc>
          <w:tcPr>
            <w:tcW w:w="619" w:type="dxa"/>
            <w:shd w:val="clear" w:color="auto" w:fill="D9D9D9"/>
            <w:vAlign w:val="center"/>
          </w:tcPr>
          <w:p w:rsidR="00AB0724" w:rsidRDefault="00AB0724" w:rsidP="00562B6D"/>
        </w:tc>
        <w:tc>
          <w:tcPr>
            <w:tcW w:w="619" w:type="dxa"/>
            <w:shd w:val="clear" w:color="auto" w:fill="D9D9D9"/>
          </w:tcPr>
          <w:p w:rsidR="00AB0724" w:rsidRDefault="00AB0724" w:rsidP="00562B6D"/>
        </w:tc>
        <w:tc>
          <w:tcPr>
            <w:tcW w:w="619" w:type="dxa"/>
            <w:shd w:val="clear" w:color="auto" w:fill="D9D9D9"/>
          </w:tcPr>
          <w:p w:rsidR="00AB0724" w:rsidRDefault="00AB0724" w:rsidP="00562B6D"/>
        </w:tc>
        <w:tc>
          <w:tcPr>
            <w:tcW w:w="619" w:type="dxa"/>
            <w:shd w:val="clear" w:color="auto" w:fill="D9D9D9"/>
          </w:tcPr>
          <w:p w:rsidR="00AB0724" w:rsidRDefault="00AB0724" w:rsidP="00562B6D"/>
        </w:tc>
        <w:tc>
          <w:tcPr>
            <w:tcW w:w="619" w:type="dxa"/>
            <w:shd w:val="clear" w:color="auto" w:fill="D9D9D9"/>
          </w:tcPr>
          <w:p w:rsidR="00AB0724" w:rsidRDefault="00AB0724" w:rsidP="00562B6D"/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CC5FA0" w:rsidRDefault="00AB0724" w:rsidP="00815128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CC5FA0">
              <w:rPr>
                <w:b/>
                <w:color w:val="2E74B5" w:themeColor="accent1" w:themeShade="BF"/>
                <w:sz w:val="24"/>
                <w:szCs w:val="24"/>
              </w:rPr>
              <w:t xml:space="preserve">I. Arithmetic and Algebra (62%) 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CC5FA0" w:rsidRDefault="00AB0724" w:rsidP="00815128">
            <w:pPr>
              <w:spacing w:after="0"/>
              <w:rPr>
                <w:b/>
              </w:rPr>
            </w:pPr>
            <w:r w:rsidRPr="00CC5FA0">
              <w:rPr>
                <w:b/>
              </w:rPr>
              <w:t>A. Numbers and Operations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1. Understands operations and properties of the real number system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a. solve problems using addition, subtraction, multiplication, and division of rational numbers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b. apply the order of operations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c. determine whether the properties hold (e.g., commutative, associative, distributive) for given operations on a number system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d. compare, classify, and order real numbers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e. perform operations involving exponents, including negative exponents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f. simplify and approximate radicals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g. represent and compare very large and very small numbers (e.g., scientific notation)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2.  Understands the relationships among fractions, decimals, and percents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a. convert among fractions, decimals, and percents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b. represent fractions, decimals, and percents using various models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3.  Knows how to use ratio reasoning to solve problems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lastRenderedPageBreak/>
              <w:t>a. apply the concept of a ratio and use ratio language and notation to describe a relationship between two quantities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 xml:space="preserve">b. compute unit rates 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c. use ratio reasoning to convert rates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d. solve problems involving scale factors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 xml:space="preserve">4.  Knows how to use proportional relationships to solve real-world problems 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a. recognize and represent proportional and inversely proportional relationships between two quantities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b. use proportional relationships to solve multistep ratio and percent problems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5.  Knows how to use basic concepts of number theory (e.g., divisibility, prime factorization, multiples) to solve problems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 xml:space="preserve">a. recognize relationships involving prime and composite numbers 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b. solve problems involving odd or even numbers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c. solve problems involving factors, multiples, and divisibility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6.  Knows a variety of strategies to determine the reasonableness of results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lastRenderedPageBreak/>
              <w:t>a. recognize the reasonableness of results within the context of a given problem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b. test the reasonableness of results using estimation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c. estimate absolute and relative error in the numerical answer to a problem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CC5FA0" w:rsidRDefault="00AB0724" w:rsidP="00815128">
            <w:pPr>
              <w:spacing w:after="0"/>
              <w:rPr>
                <w:b/>
              </w:rPr>
            </w:pPr>
            <w:r w:rsidRPr="00CC5FA0">
              <w:rPr>
                <w:b/>
              </w:rPr>
              <w:t>B. Algebra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 xml:space="preserve">1. Knows how to evaluate and manipulate algebraic expressions, equations, and formulas 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a. perform arithmetic operations on polynomials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b. manipulate and perform arithmetic operations on problems involving rational expressions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c. evaluate, manipulate, and compare algebraic expressions involving radicals and exponents, including negative exponents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d. use variables to construct and solve equations in real-world contexts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e. translate verbal relationships into algebraic equations or expressions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2. Knows how to recognize and represent linear relationships algebraically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a. determine the equation of a line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b. recognize and use the basic forms of linear equations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lastRenderedPageBreak/>
              <w:t>3.  Knows how to solve linear equations and inequalities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 xml:space="preserve">a. solve one-variable linear equations and inequalities algebraically and represent solutions on a number line 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4.  Knows how to represent and solve nonlinear equations and inequalities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a. solve one-variable nonlinear equations and inequalities (e.g., absolute value, quadratic) algebraically and represent solutions on a number line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5.  Knows how to represent and solve systems of equations and inequalities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a. represent and solve systems of linear equations and inequalities with two variables algebraically and graphically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6.  Knows how to recognize and represent simple sequences or patterns (e.g., arithmetic, geometric)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a. evaluate, extend, or algebraically represent rules that involve number patterns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b. describe or extend patterns involving shapes or figures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c. explore patterns in order to make conjectures, predictions, or generalizations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CC5FA0" w:rsidRDefault="00AB0724" w:rsidP="00815128">
            <w:pPr>
              <w:spacing w:after="0"/>
              <w:rPr>
                <w:b/>
              </w:rPr>
            </w:pPr>
            <w:r w:rsidRPr="00CC5FA0">
              <w:rPr>
                <w:b/>
              </w:rPr>
              <w:t>C. Functions and Their Graphs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lastRenderedPageBreak/>
              <w:t>1. Knows how to identify, define, and evaluate functions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a. know function notation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b. decide whether a given set of conditions represents a function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c. evaluate functions for given values (algebraically, graphically, tabular)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2.  Knows how to determine and interpret the domain and the range of a function numerically, graphically, and algebraically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a. determine the domain and range of a given table of values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b. determine the domain and range from a given graph of a function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c. determine the domain and range of a given function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d. interpret domain and range in real-world settings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Tr="00AB0724"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3.  Understands basic characteristics of linear functions (e.g., slope, intercepts)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a. determine the slope of a given linear function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b. interpret slope as a constant rate of change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c. determine the x- and y-intercepts of a given linear function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lastRenderedPageBreak/>
              <w:t>d. interpret the x- and y-intercepts of a given linear function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4. Understands the relationships among functions, tables, and graphs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 xml:space="preserve">a. determine and interpret the x- and y-intercepts of any given function 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 xml:space="preserve">b. select an equation that best represents a 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graph (e.g., linear, quadratic, absolute value, simple exponential)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c. determine the graphical properties and sketch a graph given an equation of a linear, quadratic, absolute value, or simple exponential function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 xml:space="preserve">5. Knows how to analyze and represent functions that model given information 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 xml:space="preserve">a. develop a model (e.g., graph, equation, table) of a given set of conditions 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b. evaluate whether a particular mathematical model (e.g., graph, equation, table) can be used to describe a given set of conditions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CC5FA0" w:rsidRDefault="00AB0724" w:rsidP="00815128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CC5FA0">
              <w:rPr>
                <w:b/>
                <w:color w:val="2E74B5" w:themeColor="accent1" w:themeShade="BF"/>
                <w:sz w:val="24"/>
                <w:szCs w:val="24"/>
              </w:rPr>
              <w:t>II. Geometry and Data (38%)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CC5FA0" w:rsidRDefault="00AB0724" w:rsidP="00815128">
            <w:pPr>
              <w:spacing w:after="0"/>
              <w:rPr>
                <w:b/>
              </w:rPr>
            </w:pPr>
            <w:r w:rsidRPr="00CC5FA0">
              <w:rPr>
                <w:b/>
              </w:rPr>
              <w:t>A. Geometry and Measurement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1. Knows how to solve problems involving perimeter, area, surface area, and volume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a. calculate and interpret perimeter and area of geometric shapes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lastRenderedPageBreak/>
              <w:t>b. calculate and interpret surface area and volume of geometric shapes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c. use two-dimensional representations of three-dimensional objects to visualize and solve problems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2. Understands the concepts of similarity and congruence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a. use similarity and congruence to solve problems with two-dimensional and three-dimensional figures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3. Understands properties of lines (e.g., parallel, perpendicular, intersecting) and angles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a. solve problems involving parallel, perpendicular, and intersecting lines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b. apply angle relationships (e.g., supplementary, vertical, alternate interior) to solve problems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 xml:space="preserve">4. Understands properties of triangles 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 xml:space="preserve">a. solve problems that involve sides (e.g., Pythagorean theorem) and angles 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b. solve problems that involve medians, midpoints, and altitudes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c. solve problems involving special triangles (e.g., isosceles, equilateral, right)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lastRenderedPageBreak/>
              <w:t>5. Understands properties of quadrilaterals (e.g., rectangle, rhombus, trapezoid) and other polygons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 xml:space="preserve">a. know geometric properties of various quadrilaterals (e.g., parallelogram, trapezoid) 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b. know relationships among quadrilaterals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c. solve problems involving angles and diagonals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d. solve problems involving polygons with more than four sides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6. Understands properties of circles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a. solve problems involving circumference and area of a circle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b. solve problems involving diameter or radius of a circle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c. solve basic problems involving central angles, tangents, arcs, and sectors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 xml:space="preserve">7. Knows how to interpret geometric relationships in the xy-plane (e.g., transformations, distance, midpoint) 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a. use coordinate geometry to represent and examine the properties of geometric shapes (e.g., Pythagorean theorem, area of rectangle)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b. determine the distance between two points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lastRenderedPageBreak/>
              <w:t>c. determine the midpoint of a line segment given its endpoints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d. interpret and solve problems involving transformations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8. Understands systems of measurement (e.g., metric, customary)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a. solve measurement and estimation problems involving time, length, temperature, volume, and mass in both U.S. customary and metric systems, where appropriate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b. convert units within each system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 xml:space="preserve">9. Is familiar with how geometric constructions are made 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a. identify formal geometric constructions made with a variety of tools and methods (e.g., copying a segment, bisecting an angle, constructing parallel and perpendicular lines)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CC5FA0" w:rsidRDefault="00AB0724" w:rsidP="00815128">
            <w:pPr>
              <w:spacing w:after="0"/>
              <w:rPr>
                <w:b/>
              </w:rPr>
            </w:pPr>
            <w:r w:rsidRPr="00CC5FA0">
              <w:rPr>
                <w:b/>
              </w:rPr>
              <w:t>B. Probability, Statistics, and Discrete Mathematics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 xml:space="preserve">1. Knows how to interpret and analyze data presented in various forms 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a. analyze and interpret various displays of data (e.g., box plots, histograms, scatter plots, stem-and-leaf plots)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lastRenderedPageBreak/>
              <w:t>b. draw conclusions based on graphical displays (e.g., misleading representation of data, line of best fit, interpolation)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2. Knows how to represent data in various forms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 xml:space="preserve">a. construct circle graphs, bar graphs, line graphs, histograms, scatter plots, double bar graphs, double line graphs, stem-and-leaf plots, box plots, and line plots/dot plots 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b. choose an appropriate graph based on data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3. Knows how to develop, use, and evaluate probability models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a. use counting techniques, including the counting principle, to answer questions involving a finite sample space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b. solve probability problems involving independent and dependent events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c. solve problems using geometric probability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4. Understands concepts associated with measures of central tendency and dispersion (spread)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a. solve for the mean and weighted average of a given set of data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b. determine and interpret mean, median, and mode in a variety of problems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lastRenderedPageBreak/>
              <w:t xml:space="preserve">c. determine and interpret common features of a data set (e.g., range and outliers) 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d. choose an appropriate measure of central tendency to represent a given data set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 xml:space="preserve">5. Knows how to model and solve problems using simple diagrams, flowcharts, or algorithms 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Pr="003766AB" w:rsidRDefault="00AB0724" w:rsidP="00815128">
            <w:pPr>
              <w:spacing w:after="0"/>
            </w:pPr>
            <w:r w:rsidRPr="003766AB">
              <w:t>a. construct, use, and interpret simple diagrams (e.g., Venn diagrams, flowcharts) to solve problems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  <w:tr w:rsidR="00AB0724" w:rsidRPr="004318ED" w:rsidTr="00AB072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B0724" w:rsidRDefault="00AB0724" w:rsidP="00815128">
            <w:pPr>
              <w:spacing w:after="0"/>
            </w:pPr>
            <w:r w:rsidRPr="003766AB">
              <w:t>b. apply a given algorithm to solve a problem</w:t>
            </w: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  <w:tc>
          <w:tcPr>
            <w:tcW w:w="619" w:type="dxa"/>
          </w:tcPr>
          <w:p w:rsidR="00AB0724" w:rsidRPr="004318ED" w:rsidRDefault="00AB0724" w:rsidP="00815128">
            <w:pPr>
              <w:spacing w:after="0"/>
            </w:pPr>
          </w:p>
        </w:tc>
      </w:tr>
    </w:tbl>
    <w:p w:rsidR="00CC5FA0" w:rsidRDefault="00CC5FA0" w:rsidP="00CC5FA0"/>
    <w:p w:rsidR="00CC5FA0" w:rsidRDefault="00CC5FA0" w:rsidP="00CC5FA0"/>
    <w:p w:rsidR="006D0E58" w:rsidRDefault="006D0E58"/>
    <w:sectPr w:rsidR="006D0E58" w:rsidSect="00C243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4E" w:rsidRDefault="00593B4E" w:rsidP="00CC5FA0">
      <w:pPr>
        <w:spacing w:after="0" w:line="240" w:lineRule="auto"/>
      </w:pPr>
      <w:r>
        <w:separator/>
      </w:r>
    </w:p>
  </w:endnote>
  <w:endnote w:type="continuationSeparator" w:id="0">
    <w:p w:rsidR="00593B4E" w:rsidRDefault="00593B4E" w:rsidP="00CC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24" w:rsidRDefault="00AB07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C3" w:rsidRPr="00E15F3B" w:rsidRDefault="00AB0724" w:rsidP="00C24371">
    <w:pPr>
      <w:pStyle w:val="Footer"/>
      <w:spacing w:after="0"/>
      <w:rPr>
        <w:sz w:val="16"/>
      </w:rPr>
    </w:pPr>
    <w:r>
      <w:rPr>
        <w:sz w:val="16"/>
      </w:rPr>
      <w:t>Copyright © 2017</w:t>
    </w:r>
    <w:bookmarkStart w:id="0" w:name="_GoBack"/>
    <w:bookmarkEnd w:id="0"/>
    <w:r w:rsidR="002C0FDE" w:rsidRPr="00E15F3B">
      <w:rPr>
        <w:sz w:val="16"/>
      </w:rPr>
      <w:t xml:space="preserve"> by Educational Testing Service. All rights reserved. </w:t>
    </w:r>
    <w:r w:rsidR="002C0FDE" w:rsidRPr="00E15F3B">
      <w:rPr>
        <w:bCs/>
        <w:sz w:val="16"/>
      </w:rPr>
      <w:t>ETS, the ETS logo and</w:t>
    </w:r>
    <w:r w:rsidR="002C0FDE">
      <w:rPr>
        <w:bCs/>
        <w:sz w:val="16"/>
      </w:rPr>
      <w:t xml:space="preserve"> PRAXIS </w:t>
    </w:r>
    <w:r w:rsidR="002C0FDE" w:rsidRPr="00E15F3B">
      <w:rPr>
        <w:bCs/>
        <w:sz w:val="16"/>
      </w:rPr>
      <w:t xml:space="preserve">are registered trademarks of Educational Testing Service (ETS). </w:t>
    </w:r>
    <w:r w:rsidR="002C0FDE">
      <w:rPr>
        <w:bCs/>
        <w:sz w:val="16"/>
      </w:rPr>
      <w:t>31146</w:t>
    </w:r>
  </w:p>
  <w:p w:rsidR="007D29C3" w:rsidRDefault="00593B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24" w:rsidRDefault="00AB0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4E" w:rsidRDefault="00593B4E" w:rsidP="00CC5FA0">
      <w:pPr>
        <w:spacing w:after="0" w:line="240" w:lineRule="auto"/>
      </w:pPr>
      <w:r>
        <w:separator/>
      </w:r>
    </w:p>
  </w:footnote>
  <w:footnote w:type="continuationSeparator" w:id="0">
    <w:p w:rsidR="00593B4E" w:rsidRDefault="00593B4E" w:rsidP="00CC5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24" w:rsidRDefault="00AB07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C3" w:rsidRPr="003B1CF2" w:rsidRDefault="00CC5FA0" w:rsidP="00C24371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9C3" w:rsidRDefault="002C0FDE" w:rsidP="00C24371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B072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x7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P5OTHt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7D29C3" w:rsidRDefault="002C0FDE" w:rsidP="00C24371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B072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CC5FA0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302385" cy="473205"/>
          <wp:effectExtent l="0" t="0" r="0" b="3175"/>
          <wp:docPr id="6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0FDE">
      <w:rPr>
        <w:rFonts w:ascii="Arial" w:hAnsi="Arial" w:cs="Arial"/>
        <w:b/>
        <w:i/>
        <w:sz w:val="28"/>
        <w:szCs w:val="28"/>
      </w:rPr>
      <w:tab/>
    </w:r>
    <w:r w:rsidR="002C0FDE" w:rsidRPr="00BA779F">
      <w:rPr>
        <w:rFonts w:ascii="Arial" w:hAnsi="Arial" w:cs="Arial"/>
        <w:b/>
        <w:i/>
        <w:sz w:val="28"/>
        <w:szCs w:val="28"/>
      </w:rPr>
      <w:t>Praxis</w:t>
    </w:r>
    <w:r w:rsidR="002C0FDE" w:rsidRPr="00BA779F">
      <w:rPr>
        <w:rFonts w:ascii="Arial" w:hAnsi="Arial" w:cs="Arial"/>
        <w:b/>
        <w:sz w:val="28"/>
        <w:szCs w:val="28"/>
        <w:vertAlign w:val="superscript"/>
      </w:rPr>
      <w:t>®</w:t>
    </w:r>
    <w:r w:rsidRPr="00CC5FA0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 xml:space="preserve">Middle School Mathematics </w:t>
    </w:r>
    <w:r w:rsidRPr="00E15F3B">
      <w:rPr>
        <w:rFonts w:ascii="Arial" w:hAnsi="Arial" w:cs="Arial"/>
        <w:b/>
        <w:sz w:val="28"/>
        <w:szCs w:val="28"/>
      </w:rPr>
      <w:t>(</w:t>
    </w:r>
    <w:r w:rsidRPr="00C96054">
      <w:rPr>
        <w:rFonts w:ascii="Arial" w:hAnsi="Arial" w:cs="Arial"/>
        <w:b/>
        <w:sz w:val="28"/>
        <w:szCs w:val="24"/>
      </w:rPr>
      <w:t>5169</w:t>
    </w:r>
    <w:r w:rsidRPr="00E15F3B">
      <w:rPr>
        <w:rFonts w:ascii="Arial" w:hAnsi="Arial" w:cs="Arial"/>
        <w:b/>
        <w:sz w:val="28"/>
        <w:szCs w:val="28"/>
      </w:rPr>
      <w:t xml:space="preserve">) </w:t>
    </w:r>
    <w:r w:rsidR="002C0FDE" w:rsidRPr="00BA779F">
      <w:rPr>
        <w:rFonts w:ascii="Arial" w:hAnsi="Arial" w:cs="Arial"/>
        <w:b/>
        <w:sz w:val="28"/>
        <w:szCs w:val="28"/>
      </w:rPr>
      <w:t xml:space="preserve"> </w:t>
    </w:r>
  </w:p>
  <w:p w:rsidR="007D29C3" w:rsidRPr="003B1CF2" w:rsidRDefault="002C0FDE" w:rsidP="00C24371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24" w:rsidRDefault="00AB07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A0"/>
    <w:rsid w:val="00000AC6"/>
    <w:rsid w:val="0002434D"/>
    <w:rsid w:val="00027D53"/>
    <w:rsid w:val="000407F6"/>
    <w:rsid w:val="000469EA"/>
    <w:rsid w:val="000740B0"/>
    <w:rsid w:val="000A6637"/>
    <w:rsid w:val="000B0211"/>
    <w:rsid w:val="000B6DD6"/>
    <w:rsid w:val="000C1846"/>
    <w:rsid w:val="000E4A5A"/>
    <w:rsid w:val="000E6797"/>
    <w:rsid w:val="000F1835"/>
    <w:rsid w:val="00102A80"/>
    <w:rsid w:val="00106C7A"/>
    <w:rsid w:val="00107024"/>
    <w:rsid w:val="00115118"/>
    <w:rsid w:val="00117281"/>
    <w:rsid w:val="00133610"/>
    <w:rsid w:val="00134A82"/>
    <w:rsid w:val="00150E3F"/>
    <w:rsid w:val="00157ED1"/>
    <w:rsid w:val="00165904"/>
    <w:rsid w:val="00167687"/>
    <w:rsid w:val="001804F5"/>
    <w:rsid w:val="00184C1A"/>
    <w:rsid w:val="001B1D86"/>
    <w:rsid w:val="001B4737"/>
    <w:rsid w:val="001C54DB"/>
    <w:rsid w:val="001C5C27"/>
    <w:rsid w:val="001E0B30"/>
    <w:rsid w:val="001E26A2"/>
    <w:rsid w:val="001E794F"/>
    <w:rsid w:val="001F0249"/>
    <w:rsid w:val="002032C1"/>
    <w:rsid w:val="002345FF"/>
    <w:rsid w:val="00247421"/>
    <w:rsid w:val="00264FE1"/>
    <w:rsid w:val="002715B8"/>
    <w:rsid w:val="00272C2A"/>
    <w:rsid w:val="002826F8"/>
    <w:rsid w:val="00282D2D"/>
    <w:rsid w:val="002918FA"/>
    <w:rsid w:val="002A5DAE"/>
    <w:rsid w:val="002B6BD6"/>
    <w:rsid w:val="002B7258"/>
    <w:rsid w:val="002C0F50"/>
    <w:rsid w:val="002C0FDE"/>
    <w:rsid w:val="002E5859"/>
    <w:rsid w:val="002F7973"/>
    <w:rsid w:val="003109CC"/>
    <w:rsid w:val="00314C6B"/>
    <w:rsid w:val="00332F7A"/>
    <w:rsid w:val="00335AA3"/>
    <w:rsid w:val="00337C04"/>
    <w:rsid w:val="003642A1"/>
    <w:rsid w:val="0038739E"/>
    <w:rsid w:val="003A0BBD"/>
    <w:rsid w:val="003A1559"/>
    <w:rsid w:val="003B2205"/>
    <w:rsid w:val="003C0968"/>
    <w:rsid w:val="003E2DFF"/>
    <w:rsid w:val="003F4904"/>
    <w:rsid w:val="003F5607"/>
    <w:rsid w:val="00402A01"/>
    <w:rsid w:val="00424312"/>
    <w:rsid w:val="00426780"/>
    <w:rsid w:val="004354CC"/>
    <w:rsid w:val="00436184"/>
    <w:rsid w:val="00451861"/>
    <w:rsid w:val="004610ED"/>
    <w:rsid w:val="004634E7"/>
    <w:rsid w:val="00470241"/>
    <w:rsid w:val="00473320"/>
    <w:rsid w:val="004738FF"/>
    <w:rsid w:val="00474E89"/>
    <w:rsid w:val="00477FBF"/>
    <w:rsid w:val="00480A1D"/>
    <w:rsid w:val="00484141"/>
    <w:rsid w:val="0048757E"/>
    <w:rsid w:val="00495F6C"/>
    <w:rsid w:val="004B1384"/>
    <w:rsid w:val="004C7E81"/>
    <w:rsid w:val="004D66F8"/>
    <w:rsid w:val="004E4DBF"/>
    <w:rsid w:val="004F1D6F"/>
    <w:rsid w:val="00504B48"/>
    <w:rsid w:val="00514A93"/>
    <w:rsid w:val="00520258"/>
    <w:rsid w:val="00522CC0"/>
    <w:rsid w:val="005525B6"/>
    <w:rsid w:val="005623AF"/>
    <w:rsid w:val="00562CB3"/>
    <w:rsid w:val="005635AB"/>
    <w:rsid w:val="00586909"/>
    <w:rsid w:val="005910A0"/>
    <w:rsid w:val="00591E24"/>
    <w:rsid w:val="00593B4E"/>
    <w:rsid w:val="005C453E"/>
    <w:rsid w:val="005D644C"/>
    <w:rsid w:val="005E2C43"/>
    <w:rsid w:val="005F0FC9"/>
    <w:rsid w:val="005F2329"/>
    <w:rsid w:val="005F66FE"/>
    <w:rsid w:val="00605988"/>
    <w:rsid w:val="006342BB"/>
    <w:rsid w:val="00635023"/>
    <w:rsid w:val="00645F4E"/>
    <w:rsid w:val="00646987"/>
    <w:rsid w:val="00653F32"/>
    <w:rsid w:val="006609AF"/>
    <w:rsid w:val="00674174"/>
    <w:rsid w:val="006B12F3"/>
    <w:rsid w:val="006C11F4"/>
    <w:rsid w:val="006C61A6"/>
    <w:rsid w:val="006D0E58"/>
    <w:rsid w:val="006D34F0"/>
    <w:rsid w:val="006D576F"/>
    <w:rsid w:val="006F3AE1"/>
    <w:rsid w:val="007072C1"/>
    <w:rsid w:val="007311F9"/>
    <w:rsid w:val="0073456E"/>
    <w:rsid w:val="007564F0"/>
    <w:rsid w:val="00760A3A"/>
    <w:rsid w:val="00775129"/>
    <w:rsid w:val="00780355"/>
    <w:rsid w:val="007817AC"/>
    <w:rsid w:val="00790FEF"/>
    <w:rsid w:val="007B489C"/>
    <w:rsid w:val="007B4A13"/>
    <w:rsid w:val="007C4265"/>
    <w:rsid w:val="007C6B9C"/>
    <w:rsid w:val="007F3B08"/>
    <w:rsid w:val="00815128"/>
    <w:rsid w:val="00816EE7"/>
    <w:rsid w:val="008232CF"/>
    <w:rsid w:val="008240AF"/>
    <w:rsid w:val="00831684"/>
    <w:rsid w:val="00835C34"/>
    <w:rsid w:val="00840276"/>
    <w:rsid w:val="00842CC2"/>
    <w:rsid w:val="008437CF"/>
    <w:rsid w:val="00847FE1"/>
    <w:rsid w:val="008610F0"/>
    <w:rsid w:val="008624B3"/>
    <w:rsid w:val="00875AA0"/>
    <w:rsid w:val="00881B45"/>
    <w:rsid w:val="00893D9A"/>
    <w:rsid w:val="008A2B84"/>
    <w:rsid w:val="008A346E"/>
    <w:rsid w:val="008B49C5"/>
    <w:rsid w:val="008B737F"/>
    <w:rsid w:val="008C2876"/>
    <w:rsid w:val="008D0BDA"/>
    <w:rsid w:val="008D5994"/>
    <w:rsid w:val="008F196C"/>
    <w:rsid w:val="008F2152"/>
    <w:rsid w:val="00922D90"/>
    <w:rsid w:val="00965094"/>
    <w:rsid w:val="00980210"/>
    <w:rsid w:val="00991F1A"/>
    <w:rsid w:val="00996780"/>
    <w:rsid w:val="009A0DAA"/>
    <w:rsid w:val="009A4D0D"/>
    <w:rsid w:val="009A67D1"/>
    <w:rsid w:val="009B412A"/>
    <w:rsid w:val="00A01D84"/>
    <w:rsid w:val="00A0312E"/>
    <w:rsid w:val="00A16F46"/>
    <w:rsid w:val="00A1729B"/>
    <w:rsid w:val="00A17932"/>
    <w:rsid w:val="00A17ACD"/>
    <w:rsid w:val="00A310D9"/>
    <w:rsid w:val="00A50527"/>
    <w:rsid w:val="00A56FD4"/>
    <w:rsid w:val="00A62304"/>
    <w:rsid w:val="00A63BC7"/>
    <w:rsid w:val="00A64792"/>
    <w:rsid w:val="00A842BF"/>
    <w:rsid w:val="00AB0724"/>
    <w:rsid w:val="00AB7EA0"/>
    <w:rsid w:val="00AC20BE"/>
    <w:rsid w:val="00AD00AE"/>
    <w:rsid w:val="00AD17B5"/>
    <w:rsid w:val="00AD7FFB"/>
    <w:rsid w:val="00AE6535"/>
    <w:rsid w:val="00B02900"/>
    <w:rsid w:val="00B2042D"/>
    <w:rsid w:val="00B23673"/>
    <w:rsid w:val="00B2768B"/>
    <w:rsid w:val="00B57F8E"/>
    <w:rsid w:val="00B91ED4"/>
    <w:rsid w:val="00B97C3D"/>
    <w:rsid w:val="00BD79C6"/>
    <w:rsid w:val="00BF26B9"/>
    <w:rsid w:val="00C0609B"/>
    <w:rsid w:val="00C342D4"/>
    <w:rsid w:val="00C44A7B"/>
    <w:rsid w:val="00C5288A"/>
    <w:rsid w:val="00C54588"/>
    <w:rsid w:val="00C5579C"/>
    <w:rsid w:val="00C7073B"/>
    <w:rsid w:val="00C75640"/>
    <w:rsid w:val="00C80E8A"/>
    <w:rsid w:val="00CA474D"/>
    <w:rsid w:val="00CB3E5A"/>
    <w:rsid w:val="00CB5AF4"/>
    <w:rsid w:val="00CB6B0E"/>
    <w:rsid w:val="00CC09F9"/>
    <w:rsid w:val="00CC5FA0"/>
    <w:rsid w:val="00CE1ADB"/>
    <w:rsid w:val="00D138FE"/>
    <w:rsid w:val="00D15D3D"/>
    <w:rsid w:val="00D257C7"/>
    <w:rsid w:val="00D27AFF"/>
    <w:rsid w:val="00D32ACB"/>
    <w:rsid w:val="00D9074D"/>
    <w:rsid w:val="00D9136C"/>
    <w:rsid w:val="00DC68C0"/>
    <w:rsid w:val="00DC722F"/>
    <w:rsid w:val="00DE053D"/>
    <w:rsid w:val="00DE527D"/>
    <w:rsid w:val="00E00818"/>
    <w:rsid w:val="00E01B28"/>
    <w:rsid w:val="00E12D91"/>
    <w:rsid w:val="00E349A1"/>
    <w:rsid w:val="00E47DB0"/>
    <w:rsid w:val="00E7338A"/>
    <w:rsid w:val="00E957DB"/>
    <w:rsid w:val="00EA43DB"/>
    <w:rsid w:val="00EA74E8"/>
    <w:rsid w:val="00EB4437"/>
    <w:rsid w:val="00ED1995"/>
    <w:rsid w:val="00ED30D5"/>
    <w:rsid w:val="00ED404B"/>
    <w:rsid w:val="00F10605"/>
    <w:rsid w:val="00F11FF0"/>
    <w:rsid w:val="00F148BC"/>
    <w:rsid w:val="00F437A7"/>
    <w:rsid w:val="00F67259"/>
    <w:rsid w:val="00F74D78"/>
    <w:rsid w:val="00F950A6"/>
    <w:rsid w:val="00FB064E"/>
    <w:rsid w:val="00FC735F"/>
    <w:rsid w:val="00FC7FB7"/>
    <w:rsid w:val="00FD0124"/>
    <w:rsid w:val="00FD68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3E67BD-0689-48A2-994E-6349B0FB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FA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F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5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FA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1" ma:contentTypeDescription="Create a new document." ma:contentTypeScope="" ma:versionID="7181974539e176e918f088cade110c90">
  <xsd:schema xmlns:xsd="http://www.w3.org/2001/XMLSchema" xmlns:xs="http://www.w3.org/2001/XMLSchema" xmlns:p="http://schemas.microsoft.com/office/2006/metadata/properties" xmlns:ns2="a2d3f2cd-3e20-4236-b4fd-ddc0b43d1d85" targetNamespace="http://schemas.microsoft.com/office/2006/metadata/properties" ma:root="true" ma:fieldsID="fa7745452eec53f6f1bce156bb09ea2b" ns2:_="">
    <xsd:import namespace="a2d3f2cd-3e20-4236-b4fd-ddc0b43d1d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7C9477-C292-4C70-8BEA-06873FEE4529}"/>
</file>

<file path=customXml/itemProps2.xml><?xml version="1.0" encoding="utf-8"?>
<ds:datastoreItem xmlns:ds="http://schemas.openxmlformats.org/officeDocument/2006/customXml" ds:itemID="{287E1464-E0BE-4B09-96A6-EC013421A456}"/>
</file>

<file path=customXml/itemProps3.xml><?xml version="1.0" encoding="utf-8"?>
<ds:datastoreItem xmlns:ds="http://schemas.openxmlformats.org/officeDocument/2006/customXml" ds:itemID="{B63F63F9-451E-4488-8211-9B6691CFD3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5</cp:revision>
  <dcterms:created xsi:type="dcterms:W3CDTF">2017-01-23T16:08:00Z</dcterms:created>
  <dcterms:modified xsi:type="dcterms:W3CDTF">2017-06-30T17:36:00Z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