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40" w:type="dxa"/>
        <w:tblInd w:w="-5" w:type="dxa"/>
        <w:tblLayout w:type="fixed"/>
        <w:tblCellMar>
          <w:left w:w="115" w:type="dxa"/>
          <w:right w:w="72" w:type="dxa"/>
        </w:tblCellMar>
        <w:tblLook w:val="04A0" w:firstRow="1" w:lastRow="0" w:firstColumn="1" w:lastColumn="0" w:noHBand="0" w:noVBand="1"/>
        <w:tblCaption w:val="Title:  Test Content Categories versus Required Course Numb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07EF8" w:rsidTr="00907EF8">
        <w:trPr>
          <w:trHeight w:val="143"/>
          <w:tblHeader/>
        </w:trPr>
        <w:tc>
          <w:tcPr>
            <w:tcW w:w="14040" w:type="dxa"/>
            <w:gridSpan w:val="16"/>
            <w:shd w:val="clear" w:color="auto" w:fill="D9D9D9" w:themeFill="background1" w:themeFillShade="D9"/>
          </w:tcPr>
          <w:p w:rsidR="00907EF8" w:rsidRPr="00E67118" w:rsidRDefault="00907EF8" w:rsidP="006F4CD2">
            <w:pPr>
              <w:rPr>
                <w:b/>
              </w:rPr>
            </w:pPr>
            <w:bookmarkStart w:id="0" w:name="_GoBack"/>
            <w:bookmarkEnd w:id="0"/>
            <w:r w:rsidRPr="002913D5">
              <w:rPr>
                <w:b/>
                <w:sz w:val="28"/>
              </w:rPr>
              <w:t>Required Course Numbers</w:t>
            </w:r>
          </w:p>
        </w:tc>
      </w:tr>
      <w:tr w:rsidR="00907EF8" w:rsidTr="00897543">
        <w:trPr>
          <w:trHeight w:val="143"/>
          <w:tblHeader/>
        </w:trPr>
        <w:tc>
          <w:tcPr>
            <w:tcW w:w="4752" w:type="dxa"/>
            <w:shd w:val="clear" w:color="auto" w:fill="D9D9D9" w:themeFill="background1" w:themeFillShade="D9"/>
          </w:tcPr>
          <w:p w:rsidR="00907EF8" w:rsidRDefault="00907EF8" w:rsidP="008F1963">
            <w:pPr>
              <w:autoSpaceDE w:val="0"/>
              <w:autoSpaceDN w:val="0"/>
              <w:adjustRightInd w:val="0"/>
              <w:spacing w:after="0" w:line="240" w:lineRule="auto"/>
              <w:rPr>
                <w:b/>
                <w:sz w:val="28"/>
              </w:rPr>
            </w:pPr>
            <w:r>
              <w:rPr>
                <w:b/>
                <w:sz w:val="28"/>
              </w:rPr>
              <w:t>Test Content Categories</w:t>
            </w:r>
          </w:p>
          <w:p w:rsidR="00907EF8" w:rsidRPr="008D258F" w:rsidRDefault="00907EF8" w:rsidP="008D258F">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22" w:type="dxa"/>
            <w:shd w:val="clear" w:color="auto" w:fill="D9D9D9" w:themeFill="background1" w:themeFillShade="D9"/>
          </w:tcPr>
          <w:p w:rsidR="00907EF8" w:rsidRDefault="00907EF8" w:rsidP="00C24371"/>
        </w:tc>
      </w:tr>
      <w:tr w:rsidR="00897543" w:rsidTr="00897543">
        <w:trPr>
          <w:trHeight w:val="395"/>
        </w:trPr>
        <w:tc>
          <w:tcPr>
            <w:tcW w:w="4752" w:type="dxa"/>
          </w:tcPr>
          <w:p w:rsidR="00897543" w:rsidRPr="00687B1F" w:rsidRDefault="00897543" w:rsidP="00897543">
            <w:pPr>
              <w:pStyle w:val="ACTheading1"/>
              <w:tabs>
                <w:tab w:val="clear" w:pos="360"/>
              </w:tabs>
              <w:spacing w:before="120"/>
              <w:rPr>
                <w:rFonts w:asciiTheme="minorHAnsi" w:eastAsiaTheme="minorEastAsia" w:hAnsiTheme="minorHAnsi" w:cs="Myriad Pro Light"/>
                <w:color w:val="00498D"/>
                <w:sz w:val="22"/>
                <w:szCs w:val="22"/>
              </w:rPr>
            </w:pPr>
            <w:r w:rsidRPr="00687B1F">
              <w:rPr>
                <w:rFonts w:asciiTheme="minorHAnsi" w:hAnsiTheme="minorHAnsi"/>
                <w:color w:val="1F4E79" w:themeColor="accent1" w:themeShade="80"/>
                <w:sz w:val="24"/>
                <w:szCs w:val="22"/>
              </w:rPr>
              <w:t>Phonological and Phonemic Awareness including Emergent Literacy (11%)</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b w:val="0"/>
                <w:sz w:val="22"/>
                <w:szCs w:val="22"/>
              </w:rPr>
              <w:t xml:space="preserve">Understands instructional methods for </w:t>
            </w:r>
            <w:r w:rsidRPr="00687B1F">
              <w:rPr>
                <w:rFonts w:asciiTheme="minorHAnsi" w:hAnsiTheme="minorHAnsi"/>
                <w:b w:val="0"/>
                <w:sz w:val="22"/>
                <w:szCs w:val="22"/>
              </w:rPr>
              <w:br/>
            </w:r>
            <w:r w:rsidRPr="00687B1F">
              <w:rPr>
                <w:rFonts w:asciiTheme="minorHAnsi" w:hAnsiTheme="minorHAnsi"/>
                <w:b w:val="0"/>
                <w:sz w:val="22"/>
                <w:szCs w:val="22"/>
              </w:rPr>
              <w:tab/>
              <w:t xml:space="preserve">teaching phonological awareness </w:t>
            </w:r>
            <w:r w:rsidR="006F4CD2">
              <w:rPr>
                <w:rFonts w:asciiTheme="minorHAnsi" w:hAnsiTheme="minorHAnsi"/>
                <w:b w:val="0"/>
                <w:sz w:val="22"/>
                <w:szCs w:val="22"/>
              </w:rPr>
              <w:tab/>
            </w:r>
            <w:r w:rsidRPr="00687B1F">
              <w:rPr>
                <w:rFonts w:asciiTheme="minorHAnsi" w:hAnsiTheme="minorHAnsi"/>
                <w:b w:val="0"/>
                <w:sz w:val="22"/>
                <w:szCs w:val="22"/>
              </w:rPr>
              <w:t xml:space="preserve">(recognition of rhyme and alliteration; </w:t>
            </w:r>
            <w:r w:rsidR="006F4CD2">
              <w:rPr>
                <w:rFonts w:asciiTheme="minorHAnsi" w:hAnsiTheme="minorHAnsi"/>
                <w:b w:val="0"/>
                <w:sz w:val="22"/>
                <w:szCs w:val="22"/>
              </w:rPr>
              <w:tab/>
            </w:r>
            <w:r w:rsidRPr="00687B1F">
              <w:rPr>
                <w:rFonts w:asciiTheme="minorHAnsi" w:hAnsiTheme="minorHAnsi"/>
                <w:b w:val="0"/>
                <w:sz w:val="22"/>
                <w:szCs w:val="22"/>
              </w:rPr>
              <w:t xml:space="preserve">segmenting, blending, manipulation of </w:t>
            </w:r>
            <w:r w:rsidR="006F4CD2">
              <w:rPr>
                <w:rFonts w:asciiTheme="minorHAnsi" w:hAnsiTheme="minorHAnsi"/>
                <w:b w:val="0"/>
                <w:sz w:val="22"/>
                <w:szCs w:val="22"/>
              </w:rPr>
              <w:tab/>
            </w:r>
            <w:r w:rsidRPr="00687B1F">
              <w:rPr>
                <w:rFonts w:asciiTheme="minorHAnsi" w:hAnsiTheme="minorHAnsi"/>
                <w:b w:val="0"/>
                <w:sz w:val="22"/>
                <w:szCs w:val="22"/>
              </w:rPr>
              <w:t>syllables as well as</w:t>
            </w:r>
            <w:r w:rsidR="006F4CD2">
              <w:rPr>
                <w:rFonts w:asciiTheme="minorHAnsi" w:hAnsiTheme="minorHAnsi"/>
                <w:b w:val="0"/>
                <w:sz w:val="22"/>
                <w:szCs w:val="22"/>
              </w:rPr>
              <w:t xml:space="preserve"> </w:t>
            </w:r>
            <w:r w:rsidRPr="00687B1F">
              <w:rPr>
                <w:rFonts w:asciiTheme="minorHAnsi" w:hAnsiTheme="minorHAnsi"/>
                <w:b w:val="0"/>
                <w:sz w:val="22"/>
                <w:szCs w:val="22"/>
              </w:rPr>
              <w:t>onset and rime)</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instructional methods for </w:t>
            </w:r>
            <w:r w:rsidRPr="00687B1F">
              <w:rPr>
                <w:rFonts w:asciiTheme="minorHAnsi" w:hAnsiTheme="minorHAnsi"/>
                <w:b w:val="0"/>
                <w:sz w:val="22"/>
                <w:szCs w:val="22"/>
              </w:rPr>
              <w:br/>
            </w:r>
            <w:r w:rsidRPr="00687B1F">
              <w:rPr>
                <w:rFonts w:asciiTheme="minorHAnsi" w:hAnsiTheme="minorHAnsi"/>
                <w:b w:val="0"/>
                <w:sz w:val="22"/>
                <w:szCs w:val="22"/>
              </w:rPr>
              <w:tab/>
              <w:t xml:space="preserve">teaching phonemic awareness, both basic </w:t>
            </w:r>
            <w:r w:rsidR="006F4CD2">
              <w:rPr>
                <w:rFonts w:asciiTheme="minorHAnsi" w:hAnsiTheme="minorHAnsi"/>
                <w:b w:val="0"/>
                <w:sz w:val="22"/>
                <w:szCs w:val="22"/>
              </w:rPr>
              <w:tab/>
            </w:r>
            <w:r w:rsidRPr="00687B1F">
              <w:rPr>
                <w:rFonts w:asciiTheme="minorHAnsi" w:hAnsiTheme="minorHAnsi"/>
                <w:b w:val="0"/>
                <w:sz w:val="22"/>
                <w:szCs w:val="22"/>
              </w:rPr>
              <w:t xml:space="preserve">(e.g., segmenting and blending) and </w:t>
            </w:r>
            <w:r w:rsidRPr="00687B1F">
              <w:rPr>
                <w:rFonts w:asciiTheme="minorHAnsi" w:hAnsiTheme="minorHAnsi"/>
                <w:b w:val="0"/>
                <w:sz w:val="22"/>
                <w:szCs w:val="22"/>
              </w:rPr>
              <w:br/>
            </w:r>
            <w:r w:rsidRPr="00687B1F">
              <w:rPr>
                <w:rFonts w:asciiTheme="minorHAnsi" w:hAnsiTheme="minorHAnsi"/>
                <w:b w:val="0"/>
                <w:sz w:val="22"/>
                <w:szCs w:val="22"/>
              </w:rPr>
              <w:tab/>
              <w:t>advanced (e.g., deletion, substitution)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ways to develop students’ </w:t>
            </w:r>
            <w:r w:rsidR="006F4CD2">
              <w:rPr>
                <w:rFonts w:asciiTheme="minorHAnsi" w:hAnsiTheme="minorHAnsi"/>
                <w:b w:val="0"/>
                <w:sz w:val="22"/>
                <w:szCs w:val="22"/>
              </w:rPr>
              <w:tab/>
            </w:r>
            <w:r w:rsidRPr="00687B1F">
              <w:rPr>
                <w:rFonts w:asciiTheme="minorHAnsi" w:hAnsiTheme="minorHAnsi"/>
                <w:b w:val="0"/>
                <w:sz w:val="22"/>
                <w:szCs w:val="22"/>
              </w:rPr>
              <w:t>expressive</w:t>
            </w:r>
            <w:r w:rsidR="006F4CD2">
              <w:rPr>
                <w:rFonts w:asciiTheme="minorHAnsi" w:hAnsiTheme="minorHAnsi"/>
                <w:b w:val="0"/>
                <w:sz w:val="22"/>
                <w:szCs w:val="22"/>
              </w:rPr>
              <w:t xml:space="preserve"> </w:t>
            </w:r>
            <w:r w:rsidRPr="00687B1F">
              <w:rPr>
                <w:rFonts w:asciiTheme="minorHAnsi" w:hAnsiTheme="minorHAnsi"/>
                <w:b w:val="0"/>
                <w:sz w:val="22"/>
                <w:szCs w:val="22"/>
              </w:rPr>
              <w:t>and receptive language skills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instructional methods to teach </w:t>
            </w:r>
            <w:r w:rsidRPr="00687B1F">
              <w:rPr>
                <w:rFonts w:asciiTheme="minorHAnsi" w:hAnsiTheme="minorHAnsi"/>
                <w:b w:val="0"/>
                <w:sz w:val="22"/>
                <w:szCs w:val="22"/>
              </w:rPr>
              <w:br/>
            </w:r>
            <w:r w:rsidRPr="00687B1F">
              <w:rPr>
                <w:rFonts w:asciiTheme="minorHAnsi" w:hAnsiTheme="minorHAnsi"/>
                <w:b w:val="0"/>
                <w:sz w:val="22"/>
                <w:szCs w:val="22"/>
              </w:rPr>
              <w:tab/>
              <w:t xml:space="preserve">beginning readers the concepts about </w:t>
            </w:r>
            <w:r w:rsidR="006F4CD2">
              <w:rPr>
                <w:rFonts w:asciiTheme="minorHAnsi" w:hAnsiTheme="minorHAnsi"/>
                <w:b w:val="0"/>
                <w:sz w:val="22"/>
                <w:szCs w:val="22"/>
              </w:rPr>
              <w:tab/>
            </w:r>
            <w:r w:rsidRPr="00687B1F">
              <w:rPr>
                <w:rFonts w:asciiTheme="minorHAnsi" w:hAnsiTheme="minorHAnsi"/>
                <w:b w:val="0"/>
                <w:sz w:val="22"/>
                <w:szCs w:val="22"/>
              </w:rPr>
              <w:t xml:space="preserve">print such as directionality, return sweep, </w:t>
            </w:r>
            <w:r w:rsidR="006F4CD2">
              <w:rPr>
                <w:rFonts w:asciiTheme="minorHAnsi" w:hAnsiTheme="minorHAnsi"/>
                <w:b w:val="0"/>
                <w:sz w:val="22"/>
                <w:szCs w:val="22"/>
              </w:rPr>
              <w:tab/>
            </w:r>
            <w:r w:rsidRPr="00687B1F">
              <w:rPr>
                <w:rFonts w:asciiTheme="minorHAnsi" w:hAnsiTheme="minorHAnsi"/>
                <w:b w:val="0"/>
                <w:sz w:val="22"/>
                <w:szCs w:val="22"/>
              </w:rPr>
              <w:t xml:space="preserve">parts of a book, and the form and function </w:t>
            </w:r>
            <w:r w:rsidR="006F4CD2">
              <w:rPr>
                <w:rFonts w:asciiTheme="minorHAnsi" w:hAnsiTheme="minorHAnsi"/>
                <w:b w:val="0"/>
                <w:sz w:val="22"/>
                <w:szCs w:val="22"/>
              </w:rPr>
              <w:tab/>
            </w:r>
            <w:r w:rsidRPr="00687B1F">
              <w:rPr>
                <w:rFonts w:asciiTheme="minorHAnsi" w:hAnsiTheme="minorHAnsi"/>
                <w:b w:val="0"/>
                <w:sz w:val="22"/>
                <w:szCs w:val="22"/>
              </w:rPr>
              <w:t>of print</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instructional strategies to </w:t>
            </w:r>
            <w:r w:rsidR="006F4CD2">
              <w:rPr>
                <w:rFonts w:asciiTheme="minorHAnsi" w:hAnsiTheme="minorHAnsi"/>
                <w:b w:val="0"/>
                <w:sz w:val="22"/>
                <w:szCs w:val="22"/>
              </w:rPr>
              <w:tab/>
            </w:r>
            <w:r w:rsidRPr="00687B1F">
              <w:rPr>
                <w:rFonts w:asciiTheme="minorHAnsi" w:hAnsiTheme="minorHAnsi"/>
                <w:b w:val="0"/>
                <w:sz w:val="22"/>
                <w:szCs w:val="22"/>
              </w:rPr>
              <w:t xml:space="preserve">help emergent readers fluently identify </w:t>
            </w:r>
            <w:r w:rsidR="006F4CD2">
              <w:rPr>
                <w:rFonts w:asciiTheme="minorHAnsi" w:hAnsiTheme="minorHAnsi"/>
                <w:b w:val="0"/>
                <w:sz w:val="22"/>
                <w:szCs w:val="22"/>
              </w:rPr>
              <w:tab/>
            </w:r>
            <w:r w:rsidRPr="00687B1F">
              <w:rPr>
                <w:rFonts w:asciiTheme="minorHAnsi" w:hAnsiTheme="minorHAnsi"/>
                <w:b w:val="0"/>
                <w:sz w:val="22"/>
                <w:szCs w:val="22"/>
              </w:rPr>
              <w:t xml:space="preserve">upper- and lowercase letters in various </w:t>
            </w:r>
            <w:r w:rsidR="006F4CD2">
              <w:rPr>
                <w:rFonts w:asciiTheme="minorHAnsi" w:hAnsiTheme="minorHAnsi"/>
                <w:b w:val="0"/>
                <w:sz w:val="22"/>
                <w:szCs w:val="22"/>
              </w:rPr>
              <w:tab/>
            </w:r>
            <w:r w:rsidRPr="00687B1F">
              <w:rPr>
                <w:rFonts w:asciiTheme="minorHAnsi" w:hAnsiTheme="minorHAnsi"/>
                <w:b w:val="0"/>
                <w:sz w:val="22"/>
                <w:szCs w:val="22"/>
              </w:rPr>
              <w:t>fonts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ing1"/>
              <w:tabs>
                <w:tab w:val="clear" w:pos="360"/>
              </w:tabs>
              <w:rPr>
                <w:rFonts w:asciiTheme="minorHAnsi" w:hAnsiTheme="minorHAnsi"/>
                <w:b w:val="0"/>
                <w:sz w:val="22"/>
                <w:szCs w:val="22"/>
              </w:rPr>
            </w:pPr>
            <w:r w:rsidRPr="00687B1F">
              <w:rPr>
                <w:rFonts w:asciiTheme="minorHAnsi" w:hAnsiTheme="minorHAnsi"/>
                <w:color w:val="1F4E79" w:themeColor="accent1" w:themeShade="80"/>
                <w:sz w:val="24"/>
                <w:szCs w:val="22"/>
              </w:rPr>
              <w:t>Phonics and Decoding (15%)</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b w:val="0"/>
                <w:sz w:val="22"/>
                <w:szCs w:val="22"/>
              </w:rPr>
              <w:lastRenderedPageBreak/>
              <w:t>Understands how to teach phoneme-</w:t>
            </w:r>
            <w:r w:rsidRPr="00687B1F">
              <w:rPr>
                <w:rFonts w:asciiTheme="minorHAnsi" w:hAnsiTheme="minorHAnsi"/>
                <w:b w:val="0"/>
                <w:sz w:val="22"/>
                <w:szCs w:val="22"/>
              </w:rPr>
              <w:br/>
            </w:r>
            <w:r w:rsidRPr="00687B1F">
              <w:rPr>
                <w:rFonts w:asciiTheme="minorHAnsi" w:hAnsiTheme="minorHAnsi"/>
                <w:b w:val="0"/>
                <w:sz w:val="22"/>
                <w:szCs w:val="22"/>
              </w:rPr>
              <w:tab/>
              <w:t>grapheme correspondence</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methods for teaching </w:t>
            </w:r>
            <w:r w:rsidR="006F4CD2">
              <w:rPr>
                <w:rFonts w:asciiTheme="minorHAnsi" w:hAnsiTheme="minorHAnsi"/>
                <w:b w:val="0"/>
                <w:sz w:val="22"/>
                <w:szCs w:val="22"/>
              </w:rPr>
              <w:tab/>
            </w:r>
            <w:r w:rsidRPr="00687B1F">
              <w:rPr>
                <w:rFonts w:asciiTheme="minorHAnsi" w:hAnsiTheme="minorHAnsi"/>
                <w:b w:val="0"/>
                <w:sz w:val="22"/>
                <w:szCs w:val="22"/>
              </w:rPr>
              <w:t xml:space="preserve">phonics systematically, explicitly, and </w:t>
            </w:r>
            <w:r w:rsidR="006F4CD2">
              <w:rPr>
                <w:rFonts w:asciiTheme="minorHAnsi" w:hAnsiTheme="minorHAnsi"/>
                <w:b w:val="0"/>
                <w:sz w:val="22"/>
                <w:szCs w:val="22"/>
              </w:rPr>
              <w:tab/>
            </w:r>
            <w:r w:rsidRPr="00687B1F">
              <w:rPr>
                <w:rFonts w:asciiTheme="minorHAnsi" w:hAnsiTheme="minorHAnsi"/>
                <w:b w:val="0"/>
                <w:sz w:val="22"/>
                <w:szCs w:val="22"/>
              </w:rPr>
              <w:t>recursively</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instructional methods for teaching </w:t>
            </w:r>
            <w:r w:rsidR="006F4CD2">
              <w:rPr>
                <w:rFonts w:asciiTheme="minorHAnsi" w:hAnsiTheme="minorHAnsi"/>
                <w:b w:val="0"/>
                <w:sz w:val="22"/>
                <w:szCs w:val="22"/>
              </w:rPr>
              <w:tab/>
            </w:r>
            <w:r w:rsidRPr="00687B1F">
              <w:rPr>
                <w:rFonts w:asciiTheme="minorHAnsi" w:hAnsiTheme="minorHAnsi"/>
                <w:b w:val="0"/>
                <w:sz w:val="22"/>
                <w:szCs w:val="22"/>
              </w:rPr>
              <w:t xml:space="preserve">common phonics patterns and rules </w:t>
            </w:r>
            <w:r w:rsidR="006F4CD2">
              <w:rPr>
                <w:rFonts w:asciiTheme="minorHAnsi" w:hAnsiTheme="minorHAnsi"/>
                <w:b w:val="0"/>
                <w:sz w:val="22"/>
                <w:szCs w:val="22"/>
              </w:rPr>
              <w:tab/>
            </w:r>
            <w:r w:rsidRPr="00687B1F">
              <w:rPr>
                <w:rFonts w:asciiTheme="minorHAnsi" w:hAnsiTheme="minorHAnsi"/>
                <w:b w:val="0"/>
                <w:sz w:val="22"/>
                <w:szCs w:val="22"/>
              </w:rPr>
              <w:t xml:space="preserve">(consonant digraphs, blends, diphthongs, </w:t>
            </w:r>
            <w:r w:rsidR="006F4CD2">
              <w:rPr>
                <w:rFonts w:asciiTheme="minorHAnsi" w:hAnsiTheme="minorHAnsi"/>
                <w:b w:val="0"/>
                <w:sz w:val="22"/>
                <w:szCs w:val="22"/>
              </w:rPr>
              <w:tab/>
            </w:r>
            <w:r w:rsidRPr="00687B1F">
              <w:rPr>
                <w:rFonts w:asciiTheme="minorHAnsi" w:hAnsiTheme="minorHAnsi"/>
                <w:b w:val="0"/>
                <w:sz w:val="22"/>
                <w:szCs w:val="22"/>
              </w:rPr>
              <w:t xml:space="preserve">schwa sound, syllable types, word </w:t>
            </w:r>
            <w:r w:rsidR="006F4CD2">
              <w:rPr>
                <w:rFonts w:asciiTheme="minorHAnsi" w:hAnsiTheme="minorHAnsi"/>
                <w:b w:val="0"/>
                <w:sz w:val="22"/>
                <w:szCs w:val="22"/>
              </w:rPr>
              <w:tab/>
            </w:r>
            <w:r w:rsidRPr="00687B1F">
              <w:rPr>
                <w:rFonts w:asciiTheme="minorHAnsi" w:hAnsiTheme="minorHAnsi"/>
                <w:b w:val="0"/>
                <w:sz w:val="22"/>
                <w:szCs w:val="22"/>
              </w:rPr>
              <w:t>families, etc.)</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teach morphological </w:t>
            </w:r>
            <w:r w:rsidR="006F4CD2">
              <w:rPr>
                <w:rFonts w:asciiTheme="minorHAnsi" w:hAnsiTheme="minorHAnsi"/>
                <w:b w:val="0"/>
                <w:sz w:val="22"/>
                <w:szCs w:val="22"/>
              </w:rPr>
              <w:tab/>
            </w:r>
            <w:r w:rsidRPr="00687B1F">
              <w:rPr>
                <w:rFonts w:asciiTheme="minorHAnsi" w:hAnsiTheme="minorHAnsi"/>
                <w:b w:val="0"/>
                <w:sz w:val="22"/>
                <w:szCs w:val="22"/>
              </w:rPr>
              <w:t xml:space="preserve">analysis (i.e., affixes, roots, and base </w:t>
            </w:r>
            <w:r w:rsidR="006F4CD2">
              <w:rPr>
                <w:rFonts w:asciiTheme="minorHAnsi" w:hAnsiTheme="minorHAnsi"/>
                <w:b w:val="0"/>
                <w:sz w:val="22"/>
                <w:szCs w:val="22"/>
              </w:rPr>
              <w:tab/>
            </w:r>
            <w:r w:rsidRPr="00687B1F">
              <w:rPr>
                <w:rFonts w:asciiTheme="minorHAnsi" w:hAnsiTheme="minorHAnsi"/>
                <w:b w:val="0"/>
                <w:sz w:val="22"/>
                <w:szCs w:val="22"/>
              </w:rPr>
              <w:t>words)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teach syllable types in </w:t>
            </w:r>
            <w:r w:rsidRPr="00687B1F">
              <w:rPr>
                <w:rFonts w:asciiTheme="minorHAnsi" w:hAnsiTheme="minorHAnsi"/>
                <w:b w:val="0"/>
                <w:sz w:val="22"/>
                <w:szCs w:val="22"/>
              </w:rPr>
              <w:br/>
            </w:r>
            <w:r w:rsidRPr="00687B1F">
              <w:rPr>
                <w:rFonts w:asciiTheme="minorHAnsi" w:hAnsiTheme="minorHAnsi"/>
                <w:b w:val="0"/>
                <w:sz w:val="22"/>
                <w:szCs w:val="22"/>
              </w:rPr>
              <w:tab/>
              <w:t>decoding multisyllabic words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Is familiar with multisensory approaches </w:t>
            </w:r>
            <w:r w:rsidR="006F4CD2">
              <w:rPr>
                <w:rFonts w:asciiTheme="minorHAnsi" w:hAnsiTheme="minorHAnsi"/>
                <w:b w:val="0"/>
                <w:sz w:val="22"/>
                <w:szCs w:val="22"/>
              </w:rPr>
              <w:tab/>
            </w:r>
            <w:r w:rsidRPr="00687B1F">
              <w:rPr>
                <w:rFonts w:asciiTheme="minorHAnsi" w:hAnsiTheme="minorHAnsi"/>
                <w:b w:val="0"/>
                <w:sz w:val="22"/>
                <w:szCs w:val="22"/>
              </w:rPr>
              <w:t xml:space="preserve">for supporting student recognition of </w:t>
            </w:r>
            <w:r w:rsidR="006F4CD2">
              <w:rPr>
                <w:rFonts w:asciiTheme="minorHAnsi" w:hAnsiTheme="minorHAnsi"/>
                <w:b w:val="0"/>
                <w:sz w:val="22"/>
                <w:szCs w:val="22"/>
              </w:rPr>
              <w:tab/>
            </w:r>
            <w:proofErr w:type="spellStart"/>
            <w:r w:rsidRPr="00687B1F">
              <w:rPr>
                <w:rFonts w:asciiTheme="minorHAnsi" w:hAnsiTheme="minorHAnsi"/>
                <w:b w:val="0"/>
                <w:sz w:val="22"/>
                <w:szCs w:val="22"/>
              </w:rPr>
              <w:t>nondecodable</w:t>
            </w:r>
            <w:proofErr w:type="spellEnd"/>
            <w:r w:rsidRPr="00687B1F">
              <w:rPr>
                <w:rFonts w:asciiTheme="minorHAnsi" w:hAnsiTheme="minorHAnsi"/>
                <w:b w:val="0"/>
                <w:sz w:val="22"/>
                <w:szCs w:val="22"/>
              </w:rPr>
              <w:t xml:space="preserve">/irregularly spelled words </w:t>
            </w:r>
            <w:r w:rsidR="006F4CD2">
              <w:rPr>
                <w:rFonts w:asciiTheme="minorHAnsi" w:hAnsiTheme="minorHAnsi"/>
                <w:b w:val="0"/>
                <w:sz w:val="22"/>
                <w:szCs w:val="22"/>
              </w:rPr>
              <w:tab/>
            </w:r>
            <w:r w:rsidRPr="00687B1F">
              <w:rPr>
                <w:rFonts w:asciiTheme="minorHAnsi" w:hAnsiTheme="minorHAnsi"/>
                <w:b w:val="0"/>
                <w:sz w:val="22"/>
                <w:szCs w:val="22"/>
              </w:rPr>
              <w:t>(i.e., was, listen, though, the, once)</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ing1"/>
              <w:tabs>
                <w:tab w:val="clear" w:pos="360"/>
              </w:tabs>
              <w:rPr>
                <w:rFonts w:asciiTheme="minorHAnsi" w:hAnsiTheme="minorHAnsi"/>
                <w:sz w:val="22"/>
                <w:szCs w:val="22"/>
              </w:rPr>
            </w:pPr>
            <w:r w:rsidRPr="00687B1F">
              <w:rPr>
                <w:rFonts w:asciiTheme="minorHAnsi" w:hAnsiTheme="minorHAnsi"/>
                <w:color w:val="1F4E79" w:themeColor="accent1" w:themeShade="80"/>
                <w:sz w:val="24"/>
                <w:szCs w:val="22"/>
              </w:rPr>
              <w:t>Vocabulary and Fluency (18%)</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b w:val="0"/>
                <w:sz w:val="22"/>
                <w:szCs w:val="22"/>
              </w:rPr>
              <w:t xml:space="preserve">Understands ways to build, expand, </w:t>
            </w:r>
            <w:r w:rsidRPr="00687B1F">
              <w:rPr>
                <w:rFonts w:asciiTheme="minorHAnsi" w:hAnsiTheme="minorHAnsi"/>
                <w:b w:val="0"/>
                <w:sz w:val="22"/>
                <w:szCs w:val="22"/>
              </w:rPr>
              <w:br/>
            </w:r>
            <w:r w:rsidRPr="00687B1F">
              <w:rPr>
                <w:rFonts w:asciiTheme="minorHAnsi" w:hAnsiTheme="minorHAnsi"/>
                <w:b w:val="0"/>
                <w:sz w:val="22"/>
                <w:szCs w:val="22"/>
              </w:rPr>
              <w:tab/>
              <w:t xml:space="preserve">and use expressive and receptive </w:t>
            </w:r>
            <w:r w:rsidR="006F4CD2">
              <w:rPr>
                <w:rFonts w:asciiTheme="minorHAnsi" w:hAnsiTheme="minorHAnsi"/>
                <w:b w:val="0"/>
                <w:sz w:val="22"/>
                <w:szCs w:val="22"/>
              </w:rPr>
              <w:tab/>
            </w:r>
            <w:r w:rsidRPr="00687B1F">
              <w:rPr>
                <w:rFonts w:asciiTheme="minorHAnsi" w:hAnsiTheme="minorHAnsi"/>
                <w:b w:val="0"/>
                <w:sz w:val="22"/>
                <w:szCs w:val="22"/>
              </w:rPr>
              <w:t>vocabulary</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lastRenderedPageBreak/>
              <w:t xml:space="preserve">Understands methods for teaching </w:t>
            </w:r>
            <w:r w:rsidR="006F4CD2">
              <w:rPr>
                <w:rFonts w:asciiTheme="minorHAnsi" w:hAnsiTheme="minorHAnsi"/>
                <w:b w:val="0"/>
                <w:sz w:val="22"/>
                <w:szCs w:val="22"/>
              </w:rPr>
              <w:tab/>
            </w:r>
            <w:r w:rsidRPr="00687B1F">
              <w:rPr>
                <w:rFonts w:asciiTheme="minorHAnsi" w:hAnsiTheme="minorHAnsi"/>
                <w:b w:val="0"/>
                <w:sz w:val="22"/>
                <w:szCs w:val="22"/>
              </w:rPr>
              <w:t xml:space="preserve">vocabulary systematically, explicitly, and </w:t>
            </w:r>
            <w:r w:rsidR="006F4CD2">
              <w:rPr>
                <w:rFonts w:asciiTheme="minorHAnsi" w:hAnsiTheme="minorHAnsi"/>
                <w:b w:val="0"/>
                <w:sz w:val="22"/>
                <w:szCs w:val="22"/>
              </w:rPr>
              <w:tab/>
            </w:r>
            <w:r w:rsidRPr="00687B1F">
              <w:rPr>
                <w:rFonts w:asciiTheme="minorHAnsi" w:hAnsiTheme="minorHAnsi"/>
                <w:b w:val="0"/>
                <w:sz w:val="22"/>
                <w:szCs w:val="22"/>
              </w:rPr>
              <w:t>repeatedly in multiple contexts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match an instructional </w:t>
            </w:r>
            <w:r w:rsidR="006F4CD2">
              <w:rPr>
                <w:rFonts w:asciiTheme="minorHAnsi" w:hAnsiTheme="minorHAnsi"/>
                <w:b w:val="0"/>
                <w:sz w:val="22"/>
                <w:szCs w:val="22"/>
              </w:rPr>
              <w:tab/>
            </w:r>
            <w:r w:rsidRPr="00687B1F">
              <w:rPr>
                <w:rFonts w:asciiTheme="minorHAnsi" w:hAnsiTheme="minorHAnsi"/>
                <w:b w:val="0"/>
                <w:sz w:val="22"/>
                <w:szCs w:val="22"/>
              </w:rPr>
              <w:t>method to word complexity</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multiple approaches to teaching </w:t>
            </w:r>
            <w:r w:rsidR="006F4CD2">
              <w:rPr>
                <w:rFonts w:asciiTheme="minorHAnsi" w:hAnsiTheme="minorHAnsi"/>
                <w:b w:val="0"/>
                <w:sz w:val="22"/>
                <w:szCs w:val="22"/>
              </w:rPr>
              <w:tab/>
            </w:r>
            <w:r w:rsidRPr="00687B1F">
              <w:rPr>
                <w:rFonts w:asciiTheme="minorHAnsi" w:hAnsiTheme="minorHAnsi"/>
                <w:b w:val="0"/>
                <w:sz w:val="22"/>
                <w:szCs w:val="22"/>
              </w:rPr>
              <w:t xml:space="preserve">word solving, including the use of context </w:t>
            </w:r>
            <w:r w:rsidR="006F4CD2">
              <w:rPr>
                <w:rFonts w:asciiTheme="minorHAnsi" w:hAnsiTheme="minorHAnsi"/>
                <w:b w:val="0"/>
                <w:sz w:val="22"/>
                <w:szCs w:val="22"/>
              </w:rPr>
              <w:tab/>
            </w:r>
            <w:r w:rsidRPr="00687B1F">
              <w:rPr>
                <w:rFonts w:asciiTheme="minorHAnsi" w:hAnsiTheme="minorHAnsi"/>
                <w:b w:val="0"/>
                <w:sz w:val="22"/>
                <w:szCs w:val="22"/>
              </w:rPr>
              <w:t>clues and structural analysis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guide students to </w:t>
            </w:r>
            <w:r w:rsidR="006F4CD2">
              <w:rPr>
                <w:rFonts w:asciiTheme="minorHAnsi" w:hAnsiTheme="minorHAnsi"/>
                <w:b w:val="0"/>
                <w:sz w:val="22"/>
                <w:szCs w:val="22"/>
              </w:rPr>
              <w:tab/>
            </w:r>
            <w:r w:rsidRPr="00687B1F">
              <w:rPr>
                <w:rFonts w:asciiTheme="minorHAnsi" w:hAnsiTheme="minorHAnsi"/>
                <w:b w:val="0"/>
                <w:sz w:val="22"/>
                <w:szCs w:val="22"/>
              </w:rPr>
              <w:t xml:space="preserve">understand a wide variety of words </w:t>
            </w:r>
            <w:r w:rsidR="006F4CD2">
              <w:rPr>
                <w:rFonts w:asciiTheme="minorHAnsi" w:hAnsiTheme="minorHAnsi"/>
                <w:b w:val="0"/>
                <w:sz w:val="22"/>
                <w:szCs w:val="22"/>
              </w:rPr>
              <w:tab/>
            </w:r>
            <w:r w:rsidRPr="00687B1F">
              <w:rPr>
                <w:rFonts w:asciiTheme="minorHAnsi" w:hAnsiTheme="minorHAnsi"/>
                <w:b w:val="0"/>
                <w:sz w:val="22"/>
                <w:szCs w:val="22"/>
              </w:rPr>
              <w:t xml:space="preserve">(common, contextual, content-specific) </w:t>
            </w:r>
            <w:r w:rsidR="006F4CD2">
              <w:rPr>
                <w:rFonts w:asciiTheme="minorHAnsi" w:hAnsiTheme="minorHAnsi"/>
                <w:b w:val="0"/>
                <w:sz w:val="22"/>
                <w:szCs w:val="22"/>
              </w:rPr>
              <w:tab/>
            </w:r>
            <w:r w:rsidRPr="00687B1F">
              <w:rPr>
                <w:rFonts w:asciiTheme="minorHAnsi" w:hAnsiTheme="minorHAnsi"/>
                <w:b w:val="0"/>
                <w:sz w:val="22"/>
                <w:szCs w:val="22"/>
              </w:rPr>
              <w:t xml:space="preserve">through direct instruction and </w:t>
            </w:r>
            <w:r w:rsidR="006F4CD2">
              <w:rPr>
                <w:rFonts w:asciiTheme="minorHAnsi" w:hAnsiTheme="minorHAnsi"/>
                <w:b w:val="0"/>
                <w:sz w:val="22"/>
                <w:szCs w:val="22"/>
              </w:rPr>
              <w:tab/>
            </w:r>
            <w:r w:rsidRPr="00687B1F">
              <w:rPr>
                <w:rFonts w:asciiTheme="minorHAnsi" w:hAnsiTheme="minorHAnsi"/>
                <w:b w:val="0"/>
                <w:sz w:val="22"/>
                <w:szCs w:val="22"/>
              </w:rPr>
              <w:t>independent vocabulary learning</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instructional methods to </w:t>
            </w:r>
            <w:r w:rsidR="006F4CD2">
              <w:rPr>
                <w:rFonts w:asciiTheme="minorHAnsi" w:hAnsiTheme="minorHAnsi"/>
                <w:b w:val="0"/>
                <w:sz w:val="22"/>
                <w:szCs w:val="22"/>
              </w:rPr>
              <w:tab/>
            </w:r>
            <w:r w:rsidRPr="00687B1F">
              <w:rPr>
                <w:rFonts w:asciiTheme="minorHAnsi" w:hAnsiTheme="minorHAnsi"/>
                <w:b w:val="0"/>
                <w:sz w:val="22"/>
                <w:szCs w:val="22"/>
              </w:rPr>
              <w:t xml:space="preserve">foster students’ automaticity through </w:t>
            </w:r>
            <w:r w:rsidR="006F4CD2">
              <w:rPr>
                <w:rFonts w:asciiTheme="minorHAnsi" w:hAnsiTheme="minorHAnsi"/>
                <w:b w:val="0"/>
                <w:sz w:val="22"/>
                <w:szCs w:val="22"/>
              </w:rPr>
              <w:tab/>
            </w:r>
            <w:r w:rsidRPr="00687B1F">
              <w:rPr>
                <w:rFonts w:asciiTheme="minorHAnsi" w:hAnsiTheme="minorHAnsi"/>
                <w:b w:val="0"/>
                <w:sz w:val="22"/>
                <w:szCs w:val="22"/>
              </w:rPr>
              <w:t>accuracy, appropriate rate, and prosody</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methods of supporting fluent </w:t>
            </w:r>
            <w:r w:rsidR="006F4CD2">
              <w:rPr>
                <w:rFonts w:asciiTheme="minorHAnsi" w:hAnsiTheme="minorHAnsi"/>
                <w:b w:val="0"/>
                <w:sz w:val="22"/>
                <w:szCs w:val="22"/>
              </w:rPr>
              <w:tab/>
            </w:r>
            <w:r w:rsidRPr="00687B1F">
              <w:rPr>
                <w:rFonts w:asciiTheme="minorHAnsi" w:hAnsiTheme="minorHAnsi"/>
                <w:b w:val="0"/>
                <w:sz w:val="22"/>
                <w:szCs w:val="22"/>
              </w:rPr>
              <w:t xml:space="preserve">reading behaviors at the phoneme, word, </w:t>
            </w:r>
            <w:r w:rsidR="006F4CD2">
              <w:rPr>
                <w:rFonts w:asciiTheme="minorHAnsi" w:hAnsiTheme="minorHAnsi"/>
                <w:b w:val="0"/>
                <w:sz w:val="22"/>
                <w:szCs w:val="22"/>
              </w:rPr>
              <w:tab/>
            </w:r>
            <w:r w:rsidRPr="00687B1F">
              <w:rPr>
                <w:rFonts w:asciiTheme="minorHAnsi" w:hAnsiTheme="minorHAnsi"/>
                <w:b w:val="0"/>
                <w:sz w:val="22"/>
                <w:szCs w:val="22"/>
              </w:rPr>
              <w:t>and passage level</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fluency, vocabulary, and </w:t>
            </w:r>
            <w:r w:rsidR="006F4CD2">
              <w:rPr>
                <w:rFonts w:asciiTheme="minorHAnsi" w:hAnsiTheme="minorHAnsi"/>
                <w:b w:val="0"/>
                <w:sz w:val="22"/>
                <w:szCs w:val="22"/>
              </w:rPr>
              <w:tab/>
            </w:r>
            <w:r w:rsidRPr="00687B1F">
              <w:rPr>
                <w:rFonts w:asciiTheme="minorHAnsi" w:hAnsiTheme="minorHAnsi"/>
                <w:b w:val="0"/>
                <w:sz w:val="22"/>
                <w:szCs w:val="22"/>
              </w:rPr>
              <w:t>comprehension are interrelated</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ing1"/>
              <w:tabs>
                <w:tab w:val="clear" w:pos="360"/>
              </w:tabs>
              <w:rPr>
                <w:rFonts w:asciiTheme="minorHAnsi" w:hAnsiTheme="minorHAnsi"/>
                <w:b w:val="0"/>
                <w:sz w:val="22"/>
                <w:szCs w:val="22"/>
              </w:rPr>
            </w:pPr>
            <w:r w:rsidRPr="00687B1F">
              <w:rPr>
                <w:rFonts w:asciiTheme="minorHAnsi" w:hAnsiTheme="minorHAnsi"/>
                <w:color w:val="1F4E79" w:themeColor="accent1" w:themeShade="80"/>
                <w:sz w:val="24"/>
                <w:szCs w:val="22"/>
              </w:rPr>
              <w:t xml:space="preserve">Comprehension of Literary and Informational </w:t>
            </w:r>
            <w:r w:rsidRPr="00687B1F">
              <w:rPr>
                <w:rFonts w:asciiTheme="minorHAnsi" w:hAnsiTheme="minorHAnsi"/>
                <w:color w:val="1F4E79" w:themeColor="accent1" w:themeShade="80"/>
                <w:sz w:val="24"/>
                <w:szCs w:val="22"/>
              </w:rPr>
              <w:tab/>
              <w:t>Text (18%)</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b w:val="0"/>
                <w:sz w:val="22"/>
                <w:szCs w:val="22"/>
              </w:rPr>
              <w:lastRenderedPageBreak/>
              <w:t xml:space="preserve">Understands how to support students’ </w:t>
            </w:r>
            <w:r w:rsidR="006F4CD2">
              <w:rPr>
                <w:rFonts w:asciiTheme="minorHAnsi" w:hAnsiTheme="minorHAnsi"/>
                <w:b w:val="0"/>
                <w:sz w:val="22"/>
                <w:szCs w:val="22"/>
              </w:rPr>
              <w:tab/>
            </w:r>
            <w:r w:rsidRPr="00687B1F">
              <w:rPr>
                <w:rFonts w:asciiTheme="minorHAnsi" w:hAnsiTheme="minorHAnsi"/>
                <w:b w:val="0"/>
                <w:sz w:val="22"/>
                <w:szCs w:val="22"/>
              </w:rPr>
              <w:t xml:space="preserve">listening comprehension and its </w:t>
            </w:r>
            <w:r w:rsidR="006F4CD2">
              <w:rPr>
                <w:rFonts w:asciiTheme="minorHAnsi" w:hAnsiTheme="minorHAnsi"/>
                <w:b w:val="0"/>
                <w:sz w:val="22"/>
                <w:szCs w:val="22"/>
              </w:rPr>
              <w:tab/>
            </w:r>
            <w:r w:rsidRPr="00687B1F">
              <w:rPr>
                <w:rFonts w:asciiTheme="minorHAnsi" w:hAnsiTheme="minorHAnsi"/>
                <w:b w:val="0"/>
                <w:sz w:val="22"/>
                <w:szCs w:val="22"/>
              </w:rPr>
              <w:t>relationship to reading comprehension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support students’ speaking </w:t>
            </w:r>
            <w:r w:rsidR="006F4CD2">
              <w:rPr>
                <w:rFonts w:asciiTheme="minorHAnsi" w:hAnsiTheme="minorHAnsi"/>
                <w:b w:val="0"/>
                <w:sz w:val="22"/>
                <w:szCs w:val="22"/>
              </w:rPr>
              <w:tab/>
            </w:r>
            <w:r w:rsidRPr="00687B1F">
              <w:rPr>
                <w:rFonts w:asciiTheme="minorHAnsi" w:hAnsiTheme="minorHAnsi"/>
                <w:b w:val="0"/>
                <w:sz w:val="22"/>
                <w:szCs w:val="22"/>
              </w:rPr>
              <w:t>and listening skills as they discuss texts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how to activate and build all </w:t>
            </w:r>
            <w:r w:rsidR="006F4CD2">
              <w:rPr>
                <w:rFonts w:asciiTheme="minorHAnsi" w:hAnsiTheme="minorHAnsi"/>
                <w:b w:val="0"/>
                <w:sz w:val="22"/>
                <w:szCs w:val="22"/>
              </w:rPr>
              <w:tab/>
            </w:r>
            <w:r w:rsidRPr="00687B1F">
              <w:rPr>
                <w:rFonts w:asciiTheme="minorHAnsi" w:hAnsiTheme="minorHAnsi"/>
                <w:b w:val="0"/>
                <w:sz w:val="22"/>
                <w:szCs w:val="22"/>
              </w:rPr>
              <w:t xml:space="preserve">students’ background knowledge to </w:t>
            </w:r>
            <w:r w:rsidR="006F4CD2">
              <w:rPr>
                <w:rFonts w:asciiTheme="minorHAnsi" w:hAnsiTheme="minorHAnsi"/>
                <w:b w:val="0"/>
                <w:sz w:val="22"/>
                <w:szCs w:val="22"/>
              </w:rPr>
              <w:tab/>
            </w:r>
            <w:r w:rsidRPr="00687B1F">
              <w:rPr>
                <w:rFonts w:asciiTheme="minorHAnsi" w:hAnsiTheme="minorHAnsi"/>
                <w:b w:val="0"/>
                <w:sz w:val="22"/>
                <w:szCs w:val="22"/>
              </w:rPr>
              <w:t>increase comprehension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Is familiar with methods for teaching </w:t>
            </w:r>
            <w:r w:rsidRPr="00687B1F">
              <w:rPr>
                <w:rFonts w:asciiTheme="minorHAnsi" w:hAnsiTheme="minorHAnsi"/>
                <w:b w:val="0"/>
                <w:sz w:val="22"/>
                <w:szCs w:val="22"/>
              </w:rPr>
              <w:br/>
            </w:r>
            <w:r w:rsidRPr="00687B1F">
              <w:rPr>
                <w:rFonts w:asciiTheme="minorHAnsi" w:hAnsiTheme="minorHAnsi"/>
                <w:b w:val="0"/>
                <w:sz w:val="22"/>
                <w:szCs w:val="22"/>
              </w:rPr>
              <w:tab/>
              <w:t xml:space="preserve">comprehension systematically and </w:t>
            </w:r>
            <w:r w:rsidR="006F4CD2">
              <w:rPr>
                <w:rFonts w:asciiTheme="minorHAnsi" w:hAnsiTheme="minorHAnsi"/>
                <w:b w:val="0"/>
                <w:sz w:val="22"/>
                <w:szCs w:val="22"/>
              </w:rPr>
              <w:tab/>
            </w:r>
            <w:r w:rsidRPr="00687B1F">
              <w:rPr>
                <w:rFonts w:asciiTheme="minorHAnsi" w:hAnsiTheme="minorHAnsi"/>
                <w:b w:val="0"/>
                <w:sz w:val="22"/>
                <w:szCs w:val="22"/>
              </w:rPr>
              <w:t>explicitly to all learners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metacognition guides </w:t>
            </w:r>
            <w:r w:rsidR="006F4CD2">
              <w:rPr>
                <w:rFonts w:asciiTheme="minorHAnsi" w:hAnsiTheme="minorHAnsi"/>
                <w:b w:val="0"/>
                <w:sz w:val="22"/>
                <w:szCs w:val="22"/>
              </w:rPr>
              <w:tab/>
            </w:r>
            <w:r w:rsidRPr="00687B1F">
              <w:rPr>
                <w:rFonts w:asciiTheme="minorHAnsi" w:hAnsiTheme="minorHAnsi"/>
                <w:b w:val="0"/>
                <w:sz w:val="22"/>
                <w:szCs w:val="22"/>
              </w:rPr>
              <w:t xml:space="preserve">students’ development of monitoring </w:t>
            </w:r>
            <w:r w:rsidR="006F4CD2">
              <w:rPr>
                <w:rFonts w:asciiTheme="minorHAnsi" w:hAnsiTheme="minorHAnsi"/>
                <w:b w:val="0"/>
                <w:sz w:val="22"/>
                <w:szCs w:val="22"/>
              </w:rPr>
              <w:tab/>
            </w:r>
            <w:r w:rsidRPr="00687B1F">
              <w:rPr>
                <w:rFonts w:asciiTheme="minorHAnsi" w:hAnsiTheme="minorHAnsi"/>
                <w:b w:val="0"/>
                <w:sz w:val="22"/>
                <w:szCs w:val="22"/>
              </w:rPr>
              <w:t xml:space="preserve">their own comprehension and analysis of </w:t>
            </w:r>
            <w:r w:rsidR="006F4CD2">
              <w:rPr>
                <w:rFonts w:asciiTheme="minorHAnsi" w:hAnsiTheme="minorHAnsi"/>
                <w:b w:val="0"/>
                <w:sz w:val="22"/>
                <w:szCs w:val="22"/>
              </w:rPr>
              <w:tab/>
            </w:r>
            <w:r w:rsidRPr="00687B1F">
              <w:rPr>
                <w:rFonts w:asciiTheme="minorHAnsi" w:hAnsiTheme="minorHAnsi"/>
                <w:b w:val="0"/>
                <w:sz w:val="22"/>
                <w:szCs w:val="22"/>
              </w:rPr>
              <w:t>different types of text</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Is familiar with strategies to guide </w:t>
            </w:r>
            <w:r w:rsidR="006F4CD2">
              <w:rPr>
                <w:rFonts w:asciiTheme="minorHAnsi" w:hAnsiTheme="minorHAnsi"/>
                <w:b w:val="0"/>
                <w:sz w:val="22"/>
                <w:szCs w:val="22"/>
              </w:rPr>
              <w:tab/>
            </w:r>
            <w:r w:rsidRPr="00687B1F">
              <w:rPr>
                <w:rFonts w:asciiTheme="minorHAnsi" w:hAnsiTheme="minorHAnsi"/>
                <w:b w:val="0"/>
                <w:sz w:val="22"/>
                <w:szCs w:val="22"/>
              </w:rPr>
              <w:t xml:space="preserve">students’ self-selection of appropriate </w:t>
            </w:r>
            <w:r w:rsidR="006F4CD2">
              <w:rPr>
                <w:rFonts w:asciiTheme="minorHAnsi" w:hAnsiTheme="minorHAnsi"/>
                <w:b w:val="0"/>
                <w:sz w:val="22"/>
                <w:szCs w:val="22"/>
              </w:rPr>
              <w:tab/>
            </w:r>
            <w:r w:rsidRPr="00687B1F">
              <w:rPr>
                <w:rFonts w:asciiTheme="minorHAnsi" w:hAnsiTheme="minorHAnsi"/>
                <w:b w:val="0"/>
                <w:sz w:val="22"/>
                <w:szCs w:val="22"/>
              </w:rPr>
              <w:t xml:space="preserve">texts to increase motivation and </w:t>
            </w:r>
            <w:r w:rsidR="006F4CD2">
              <w:rPr>
                <w:rFonts w:asciiTheme="minorHAnsi" w:hAnsiTheme="minorHAnsi"/>
                <w:b w:val="0"/>
                <w:sz w:val="22"/>
                <w:szCs w:val="22"/>
              </w:rPr>
              <w:tab/>
            </w:r>
            <w:r w:rsidRPr="00687B1F">
              <w:rPr>
                <w:rFonts w:asciiTheme="minorHAnsi" w:hAnsiTheme="minorHAnsi"/>
                <w:b w:val="0"/>
                <w:sz w:val="22"/>
                <w:szCs w:val="22"/>
              </w:rPr>
              <w:t>engagement</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differentiate instruction, </w:t>
            </w:r>
            <w:r w:rsidR="006F4CD2">
              <w:rPr>
                <w:rFonts w:asciiTheme="minorHAnsi" w:hAnsiTheme="minorHAnsi"/>
                <w:b w:val="0"/>
                <w:sz w:val="22"/>
                <w:szCs w:val="22"/>
              </w:rPr>
              <w:tab/>
            </w:r>
            <w:r w:rsidRPr="00687B1F">
              <w:rPr>
                <w:rFonts w:asciiTheme="minorHAnsi" w:hAnsiTheme="minorHAnsi"/>
                <w:b w:val="0"/>
                <w:sz w:val="22"/>
                <w:szCs w:val="22"/>
              </w:rPr>
              <w:t xml:space="preserve">tasks, and materials (print and digital) that </w:t>
            </w:r>
            <w:r w:rsidR="006F4CD2">
              <w:rPr>
                <w:rFonts w:asciiTheme="minorHAnsi" w:hAnsiTheme="minorHAnsi"/>
                <w:b w:val="0"/>
                <w:sz w:val="22"/>
                <w:szCs w:val="22"/>
              </w:rPr>
              <w:tab/>
            </w:r>
            <w:r w:rsidRPr="00687B1F">
              <w:rPr>
                <w:rFonts w:asciiTheme="minorHAnsi" w:hAnsiTheme="minorHAnsi"/>
                <w:b w:val="0"/>
                <w:sz w:val="22"/>
                <w:szCs w:val="22"/>
              </w:rPr>
              <w:t xml:space="preserve">are appropriate and culturally responsive </w:t>
            </w:r>
            <w:r w:rsidR="006F4CD2">
              <w:rPr>
                <w:rFonts w:asciiTheme="minorHAnsi" w:hAnsiTheme="minorHAnsi"/>
                <w:b w:val="0"/>
                <w:sz w:val="22"/>
                <w:szCs w:val="22"/>
              </w:rPr>
              <w:tab/>
            </w:r>
            <w:r w:rsidRPr="00687B1F">
              <w:rPr>
                <w:rFonts w:asciiTheme="minorHAnsi" w:hAnsiTheme="minorHAnsi"/>
                <w:b w:val="0"/>
                <w:sz w:val="22"/>
                <w:szCs w:val="22"/>
              </w:rPr>
              <w:t>to all learners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lastRenderedPageBreak/>
              <w:t xml:space="preserve">Understands how to teach the use of </w:t>
            </w:r>
            <w:r w:rsidR="006F4CD2">
              <w:rPr>
                <w:rFonts w:asciiTheme="minorHAnsi" w:hAnsiTheme="minorHAnsi"/>
                <w:b w:val="0"/>
                <w:sz w:val="22"/>
                <w:szCs w:val="22"/>
              </w:rPr>
              <w:tab/>
            </w:r>
            <w:r w:rsidRPr="00687B1F">
              <w:rPr>
                <w:rFonts w:asciiTheme="minorHAnsi" w:hAnsiTheme="minorHAnsi"/>
                <w:b w:val="0"/>
                <w:sz w:val="22"/>
                <w:szCs w:val="22"/>
              </w:rPr>
              <w:t xml:space="preserve">graphic and semantic organizers to </w:t>
            </w:r>
            <w:r w:rsidR="006F4CD2">
              <w:rPr>
                <w:rFonts w:asciiTheme="minorHAnsi" w:hAnsiTheme="minorHAnsi"/>
                <w:b w:val="0"/>
                <w:sz w:val="22"/>
                <w:szCs w:val="22"/>
              </w:rPr>
              <w:tab/>
            </w:r>
            <w:r w:rsidRPr="00687B1F">
              <w:rPr>
                <w:rFonts w:asciiTheme="minorHAnsi" w:hAnsiTheme="minorHAnsi"/>
                <w:b w:val="0"/>
                <w:sz w:val="22"/>
                <w:szCs w:val="22"/>
              </w:rPr>
              <w:t>support comprehension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teach the genres (i.e., </w:t>
            </w:r>
            <w:r w:rsidR="006F4CD2">
              <w:rPr>
                <w:rFonts w:asciiTheme="minorHAnsi" w:hAnsiTheme="minorHAnsi"/>
                <w:b w:val="0"/>
                <w:sz w:val="22"/>
                <w:szCs w:val="22"/>
              </w:rPr>
              <w:tab/>
            </w:r>
            <w:r w:rsidRPr="00687B1F">
              <w:rPr>
                <w:rFonts w:asciiTheme="minorHAnsi" w:hAnsiTheme="minorHAnsi"/>
                <w:b w:val="0"/>
                <w:sz w:val="22"/>
                <w:szCs w:val="22"/>
              </w:rPr>
              <w:t xml:space="preserve">poetry, prose, drama), structures (i.e., </w:t>
            </w:r>
            <w:r w:rsidR="006F4CD2">
              <w:rPr>
                <w:rFonts w:asciiTheme="minorHAnsi" w:hAnsiTheme="minorHAnsi"/>
                <w:b w:val="0"/>
                <w:sz w:val="22"/>
                <w:szCs w:val="22"/>
              </w:rPr>
              <w:tab/>
            </w:r>
            <w:r w:rsidRPr="00687B1F">
              <w:rPr>
                <w:rFonts w:asciiTheme="minorHAnsi" w:hAnsiTheme="minorHAnsi"/>
                <w:b w:val="0"/>
                <w:sz w:val="22"/>
                <w:szCs w:val="22"/>
              </w:rPr>
              <w:t xml:space="preserve">story elements), and features of literary </w:t>
            </w:r>
            <w:r w:rsidR="006F4CD2">
              <w:rPr>
                <w:rFonts w:asciiTheme="minorHAnsi" w:hAnsiTheme="minorHAnsi"/>
                <w:b w:val="0"/>
                <w:sz w:val="22"/>
                <w:szCs w:val="22"/>
              </w:rPr>
              <w:tab/>
            </w:r>
            <w:r w:rsidRPr="00687B1F">
              <w:rPr>
                <w:rFonts w:asciiTheme="minorHAnsi" w:hAnsiTheme="minorHAnsi"/>
                <w:b w:val="0"/>
                <w:sz w:val="22"/>
                <w:szCs w:val="22"/>
              </w:rPr>
              <w:t>texts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teach literary devices (i.e., </w:t>
            </w:r>
            <w:r w:rsidR="006F4CD2">
              <w:rPr>
                <w:rFonts w:asciiTheme="minorHAnsi" w:hAnsiTheme="minorHAnsi"/>
                <w:b w:val="0"/>
                <w:sz w:val="22"/>
                <w:szCs w:val="22"/>
              </w:rPr>
              <w:tab/>
            </w:r>
            <w:r w:rsidRPr="00687B1F">
              <w:rPr>
                <w:rFonts w:asciiTheme="minorHAnsi" w:hAnsiTheme="minorHAnsi"/>
                <w:b w:val="0"/>
                <w:sz w:val="22"/>
                <w:szCs w:val="22"/>
              </w:rPr>
              <w:t xml:space="preserve">figurative language, nuance of words, and </w:t>
            </w:r>
            <w:r w:rsidR="006F4CD2">
              <w:rPr>
                <w:rFonts w:asciiTheme="minorHAnsi" w:hAnsiTheme="minorHAnsi"/>
                <w:b w:val="0"/>
                <w:sz w:val="22"/>
                <w:szCs w:val="22"/>
              </w:rPr>
              <w:tab/>
            </w:r>
            <w:r w:rsidRPr="00687B1F">
              <w:rPr>
                <w:rFonts w:asciiTheme="minorHAnsi" w:hAnsiTheme="minorHAnsi"/>
                <w:b w:val="0"/>
                <w:sz w:val="22"/>
                <w:szCs w:val="22"/>
              </w:rPr>
              <w:t>alliteration)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strategies for supporting </w:t>
            </w:r>
            <w:r w:rsidR="006F4CD2">
              <w:rPr>
                <w:rFonts w:asciiTheme="minorHAnsi" w:hAnsiTheme="minorHAnsi"/>
                <w:b w:val="0"/>
                <w:sz w:val="22"/>
                <w:szCs w:val="22"/>
              </w:rPr>
              <w:tab/>
            </w:r>
            <w:r w:rsidRPr="00687B1F">
              <w:rPr>
                <w:rFonts w:asciiTheme="minorHAnsi" w:hAnsiTheme="minorHAnsi"/>
                <w:b w:val="0"/>
                <w:sz w:val="22"/>
                <w:szCs w:val="22"/>
              </w:rPr>
              <w:t xml:space="preserve">readers as they construct literal and </w:t>
            </w:r>
            <w:r w:rsidR="006F4CD2">
              <w:rPr>
                <w:rFonts w:asciiTheme="minorHAnsi" w:hAnsiTheme="minorHAnsi"/>
                <w:b w:val="0"/>
                <w:sz w:val="22"/>
                <w:szCs w:val="22"/>
              </w:rPr>
              <w:tab/>
            </w:r>
            <w:r w:rsidRPr="00687B1F">
              <w:rPr>
                <w:rFonts w:asciiTheme="minorHAnsi" w:hAnsiTheme="minorHAnsi"/>
                <w:b w:val="0"/>
                <w:sz w:val="22"/>
                <w:szCs w:val="22"/>
              </w:rPr>
              <w:t xml:space="preserve">inferential meaning, including author’s </w:t>
            </w:r>
            <w:r w:rsidR="006F4CD2">
              <w:rPr>
                <w:rFonts w:asciiTheme="minorHAnsi" w:hAnsiTheme="minorHAnsi"/>
                <w:b w:val="0"/>
                <w:sz w:val="22"/>
                <w:szCs w:val="22"/>
              </w:rPr>
              <w:tab/>
            </w:r>
            <w:r w:rsidRPr="00687B1F">
              <w:rPr>
                <w:rFonts w:asciiTheme="minorHAnsi" w:hAnsiTheme="minorHAnsi"/>
                <w:b w:val="0"/>
                <w:sz w:val="22"/>
                <w:szCs w:val="22"/>
              </w:rPr>
              <w:t>use of language</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Understands how to teach the types (i.e., </w:t>
            </w:r>
            <w:r w:rsidR="006F4CD2">
              <w:rPr>
                <w:rFonts w:asciiTheme="minorHAnsi" w:hAnsiTheme="minorHAnsi"/>
                <w:b w:val="0"/>
                <w:sz w:val="22"/>
                <w:szCs w:val="22"/>
              </w:rPr>
              <w:tab/>
            </w:r>
            <w:r w:rsidRPr="00687B1F">
              <w:rPr>
                <w:rFonts w:asciiTheme="minorHAnsi" w:hAnsiTheme="minorHAnsi"/>
                <w:b w:val="0"/>
                <w:sz w:val="22"/>
                <w:szCs w:val="22"/>
              </w:rPr>
              <w:t xml:space="preserve">biography, how-to), structures (i.e., </w:t>
            </w:r>
            <w:r w:rsidR="006F4CD2">
              <w:rPr>
                <w:rFonts w:asciiTheme="minorHAnsi" w:hAnsiTheme="minorHAnsi"/>
                <w:b w:val="0"/>
                <w:sz w:val="22"/>
                <w:szCs w:val="22"/>
              </w:rPr>
              <w:tab/>
            </w:r>
            <w:r w:rsidRPr="00687B1F">
              <w:rPr>
                <w:rFonts w:asciiTheme="minorHAnsi" w:hAnsiTheme="minorHAnsi"/>
                <w:b w:val="0"/>
                <w:sz w:val="22"/>
                <w:szCs w:val="22"/>
              </w:rPr>
              <w:t xml:space="preserve">description, cause and effect, sequence), </w:t>
            </w:r>
            <w:r w:rsidR="006F4CD2">
              <w:rPr>
                <w:rFonts w:asciiTheme="minorHAnsi" w:hAnsiTheme="minorHAnsi"/>
                <w:b w:val="0"/>
                <w:sz w:val="22"/>
                <w:szCs w:val="22"/>
              </w:rPr>
              <w:tab/>
            </w:r>
            <w:r w:rsidRPr="00687B1F">
              <w:rPr>
                <w:rFonts w:asciiTheme="minorHAnsi" w:hAnsiTheme="minorHAnsi"/>
                <w:b w:val="0"/>
                <w:sz w:val="22"/>
                <w:szCs w:val="22"/>
              </w:rPr>
              <w:t>and features of informational texts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Knows how to use technology to support </w:t>
            </w:r>
            <w:r w:rsidR="006F4CD2">
              <w:rPr>
                <w:rFonts w:asciiTheme="minorHAnsi" w:hAnsiTheme="minorHAnsi"/>
                <w:b w:val="0"/>
                <w:sz w:val="22"/>
                <w:szCs w:val="22"/>
              </w:rPr>
              <w:tab/>
            </w:r>
            <w:r w:rsidRPr="00687B1F">
              <w:rPr>
                <w:rFonts w:asciiTheme="minorHAnsi" w:hAnsiTheme="minorHAnsi"/>
                <w:b w:val="0"/>
                <w:sz w:val="22"/>
                <w:szCs w:val="22"/>
              </w:rPr>
              <w:t xml:space="preserve">students’ ability to critically examine </w:t>
            </w:r>
            <w:r w:rsidR="006F4CD2">
              <w:rPr>
                <w:rFonts w:asciiTheme="minorHAnsi" w:hAnsiTheme="minorHAnsi"/>
                <w:b w:val="0"/>
                <w:sz w:val="22"/>
                <w:szCs w:val="22"/>
              </w:rPr>
              <w:tab/>
            </w:r>
            <w:r w:rsidRPr="00687B1F">
              <w:rPr>
                <w:rFonts w:asciiTheme="minorHAnsi" w:hAnsiTheme="minorHAnsi"/>
                <w:b w:val="0"/>
                <w:sz w:val="22"/>
                <w:szCs w:val="22"/>
              </w:rPr>
              <w:t xml:space="preserve">online resources and foster digital literacy, </w:t>
            </w:r>
            <w:r w:rsidR="006F4CD2">
              <w:rPr>
                <w:rFonts w:asciiTheme="minorHAnsi" w:hAnsiTheme="minorHAnsi"/>
                <w:b w:val="0"/>
                <w:sz w:val="22"/>
                <w:szCs w:val="22"/>
              </w:rPr>
              <w:tab/>
            </w:r>
            <w:r w:rsidRPr="00687B1F">
              <w:rPr>
                <w:rFonts w:asciiTheme="minorHAnsi" w:hAnsiTheme="minorHAnsi"/>
                <w:b w:val="0"/>
                <w:sz w:val="22"/>
                <w:szCs w:val="22"/>
              </w:rPr>
              <w:t xml:space="preserve">to personalize learning experiences for </w:t>
            </w:r>
            <w:r w:rsidR="006F4CD2">
              <w:rPr>
                <w:rFonts w:asciiTheme="minorHAnsi" w:hAnsiTheme="minorHAnsi"/>
                <w:b w:val="0"/>
                <w:sz w:val="22"/>
                <w:szCs w:val="22"/>
              </w:rPr>
              <w:tab/>
            </w:r>
            <w:r w:rsidRPr="00687B1F">
              <w:rPr>
                <w:rFonts w:asciiTheme="minorHAnsi" w:hAnsiTheme="minorHAnsi"/>
                <w:b w:val="0"/>
                <w:sz w:val="22"/>
                <w:szCs w:val="22"/>
              </w:rPr>
              <w:t xml:space="preserve">students of different needs, and to </w:t>
            </w:r>
            <w:r w:rsidR="006F4CD2">
              <w:rPr>
                <w:rFonts w:asciiTheme="minorHAnsi" w:hAnsiTheme="minorHAnsi"/>
                <w:b w:val="0"/>
                <w:sz w:val="22"/>
                <w:szCs w:val="22"/>
              </w:rPr>
              <w:lastRenderedPageBreak/>
              <w:tab/>
            </w:r>
            <w:r w:rsidRPr="00687B1F">
              <w:rPr>
                <w:rFonts w:asciiTheme="minorHAnsi" w:hAnsiTheme="minorHAnsi"/>
                <w:b w:val="0"/>
                <w:sz w:val="22"/>
                <w:szCs w:val="22"/>
              </w:rPr>
              <w:t xml:space="preserve">support active learning across content </w:t>
            </w:r>
            <w:r w:rsidR="006F4CD2">
              <w:rPr>
                <w:rFonts w:asciiTheme="minorHAnsi" w:hAnsiTheme="minorHAnsi"/>
                <w:b w:val="0"/>
                <w:sz w:val="22"/>
                <w:szCs w:val="22"/>
              </w:rPr>
              <w:tab/>
            </w:r>
            <w:r w:rsidRPr="00687B1F">
              <w:rPr>
                <w:rFonts w:asciiTheme="minorHAnsi" w:hAnsiTheme="minorHAnsi"/>
                <w:b w:val="0"/>
                <w:sz w:val="22"/>
                <w:szCs w:val="22"/>
              </w:rPr>
              <w:t>areas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ing1"/>
              <w:tabs>
                <w:tab w:val="clear" w:pos="360"/>
              </w:tabs>
              <w:rPr>
                <w:rFonts w:asciiTheme="minorHAnsi" w:hAnsiTheme="minorHAnsi"/>
                <w:b w:val="0"/>
                <w:sz w:val="22"/>
                <w:szCs w:val="22"/>
              </w:rPr>
            </w:pPr>
            <w:r w:rsidRPr="00687B1F">
              <w:rPr>
                <w:rFonts w:asciiTheme="minorHAnsi" w:hAnsiTheme="minorHAnsi"/>
                <w:color w:val="1F4E79" w:themeColor="accent1" w:themeShade="80"/>
                <w:sz w:val="24"/>
                <w:szCs w:val="22"/>
              </w:rPr>
              <w:t>Writing (13%)</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sz w:val="24"/>
                <w:szCs w:val="22"/>
              </w:rPr>
              <w:t>Written Expression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6"/>
              </w:numPr>
              <w:autoSpaceDE w:val="0"/>
              <w:autoSpaceDN w:val="0"/>
              <w:adjustRightInd w:val="0"/>
              <w:spacing w:after="0" w:line="240" w:lineRule="auto"/>
              <w:ind w:left="1053" w:hanging="333"/>
              <w:rPr>
                <w:rFonts w:asciiTheme="minorHAnsi" w:hAnsiTheme="minorHAnsi"/>
                <w:b/>
              </w:rPr>
            </w:pPr>
            <w:r w:rsidRPr="00687B1F">
              <w:rPr>
                <w:rFonts w:asciiTheme="minorHAnsi" w:hAnsiTheme="minorHAnsi" w:cs="Arial"/>
              </w:rPr>
              <w:t>Understands how to teach writing as a recursive process that supports self-evaluation and expression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6"/>
              </w:numPr>
              <w:autoSpaceDE w:val="0"/>
              <w:autoSpaceDN w:val="0"/>
              <w:adjustRightInd w:val="0"/>
              <w:spacing w:after="0" w:line="240" w:lineRule="auto"/>
              <w:ind w:left="1053" w:hanging="333"/>
              <w:rPr>
                <w:rFonts w:asciiTheme="minorHAnsi" w:hAnsiTheme="minorHAnsi" w:cs="Arial"/>
              </w:rPr>
            </w:pPr>
            <w:r w:rsidRPr="00687B1F">
              <w:rPr>
                <w:rFonts w:asciiTheme="minorHAnsi" w:hAnsiTheme="minorHAnsi" w:cs="Arial"/>
              </w:rPr>
              <w:t>Knows systematic, explicit methods to teach the steps of the writing process to all learners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6"/>
              </w:numPr>
              <w:autoSpaceDE w:val="0"/>
              <w:autoSpaceDN w:val="0"/>
              <w:adjustRightInd w:val="0"/>
              <w:spacing w:after="0" w:line="240" w:lineRule="auto"/>
              <w:ind w:left="1053" w:hanging="333"/>
              <w:rPr>
                <w:rFonts w:asciiTheme="minorHAnsi" w:hAnsiTheme="minorHAnsi" w:cs="Arial"/>
              </w:rPr>
            </w:pPr>
            <w:r w:rsidRPr="00687B1F">
              <w:rPr>
                <w:rFonts w:asciiTheme="minorHAnsi" w:hAnsiTheme="minorHAnsi" w:cs="Arial"/>
              </w:rPr>
              <w:t>Knows strategies for integrating reading and writing (i.e., summarizing, annotation)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6"/>
              </w:numPr>
              <w:autoSpaceDE w:val="0"/>
              <w:autoSpaceDN w:val="0"/>
              <w:adjustRightInd w:val="0"/>
              <w:spacing w:after="0" w:line="240" w:lineRule="auto"/>
              <w:ind w:left="1053" w:hanging="333"/>
              <w:rPr>
                <w:rFonts w:asciiTheme="minorHAnsi" w:hAnsiTheme="minorHAnsi" w:cs="Arial"/>
              </w:rPr>
            </w:pPr>
            <w:r w:rsidRPr="00687B1F">
              <w:rPr>
                <w:rFonts w:asciiTheme="minorHAnsi" w:hAnsiTheme="minorHAnsi" w:cs="Arial"/>
              </w:rPr>
              <w:t>Knows methods to use digital tools for communication, writing, collaboration, and publishing</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6"/>
              </w:numPr>
              <w:autoSpaceDE w:val="0"/>
              <w:autoSpaceDN w:val="0"/>
              <w:adjustRightInd w:val="0"/>
              <w:spacing w:after="0" w:line="240" w:lineRule="auto"/>
              <w:ind w:left="1053" w:hanging="333"/>
              <w:rPr>
                <w:rFonts w:asciiTheme="minorHAnsi" w:hAnsiTheme="minorHAnsi" w:cs="Arial"/>
              </w:rPr>
            </w:pPr>
            <w:r w:rsidRPr="00687B1F">
              <w:rPr>
                <w:rFonts w:asciiTheme="minorHAnsi" w:hAnsiTheme="minorHAnsi" w:cs="Arial"/>
              </w:rPr>
              <w:t>Is familiar with the defining characteristics and appropriate instructional methods for teaching the various types of writing: informational/expository, argument/persuasive/opinion, and narrative</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sz w:val="24"/>
                <w:szCs w:val="22"/>
              </w:rPr>
              <w:t>Spelling and Grammar</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ListParagraph"/>
              <w:autoSpaceDE w:val="0"/>
              <w:autoSpaceDN w:val="0"/>
              <w:adjustRightInd w:val="0"/>
              <w:spacing w:after="0" w:line="240" w:lineRule="auto"/>
              <w:rPr>
                <w:rFonts w:asciiTheme="minorHAnsi" w:hAnsiTheme="minorHAnsi" w:cs="Arial"/>
              </w:rPr>
            </w:pPr>
            <w:r w:rsidRPr="00687B1F">
              <w:rPr>
                <w:rFonts w:asciiTheme="minorHAnsi" w:hAnsiTheme="minorHAnsi" w:cs="Arial"/>
              </w:rPr>
              <w:lastRenderedPageBreak/>
              <w:t xml:space="preserve">6.   Knows methods to connect the      </w:t>
            </w:r>
          </w:p>
          <w:p w:rsidR="00897543" w:rsidRDefault="00897543" w:rsidP="00897543">
            <w:pPr>
              <w:pStyle w:val="ListParagraph"/>
              <w:autoSpaceDE w:val="0"/>
              <w:autoSpaceDN w:val="0"/>
              <w:adjustRightInd w:val="0"/>
              <w:spacing w:after="0" w:line="240" w:lineRule="auto"/>
              <w:rPr>
                <w:rFonts w:asciiTheme="minorHAnsi" w:hAnsiTheme="minorHAnsi" w:cs="Arial"/>
              </w:rPr>
            </w:pPr>
            <w:r>
              <w:rPr>
                <w:rFonts w:asciiTheme="minorHAnsi" w:hAnsiTheme="minorHAnsi" w:cs="Arial"/>
              </w:rPr>
              <w:t xml:space="preserve">      </w:t>
            </w:r>
            <w:r w:rsidRPr="00687B1F">
              <w:rPr>
                <w:rFonts w:asciiTheme="minorHAnsi" w:hAnsiTheme="minorHAnsi" w:cs="Arial"/>
              </w:rPr>
              <w:t xml:space="preserve">teaching of both decoding and </w:t>
            </w:r>
            <w:r>
              <w:rPr>
                <w:rFonts w:asciiTheme="minorHAnsi" w:hAnsiTheme="minorHAnsi" w:cs="Arial"/>
              </w:rPr>
              <w:t xml:space="preserve">      </w:t>
            </w:r>
          </w:p>
          <w:p w:rsidR="00897543" w:rsidRPr="00687B1F" w:rsidRDefault="00897543" w:rsidP="00897543">
            <w:pPr>
              <w:pStyle w:val="ListParagraph"/>
              <w:autoSpaceDE w:val="0"/>
              <w:autoSpaceDN w:val="0"/>
              <w:adjustRightInd w:val="0"/>
              <w:spacing w:after="0" w:line="240" w:lineRule="auto"/>
              <w:rPr>
                <w:rFonts w:asciiTheme="minorHAnsi" w:hAnsiTheme="minorHAnsi"/>
                <w:b/>
              </w:rPr>
            </w:pPr>
            <w:r>
              <w:rPr>
                <w:rFonts w:asciiTheme="minorHAnsi" w:hAnsiTheme="minorHAnsi" w:cs="Arial"/>
              </w:rPr>
              <w:t xml:space="preserve">      </w:t>
            </w:r>
            <w:r w:rsidRPr="00687B1F">
              <w:rPr>
                <w:rFonts w:asciiTheme="minorHAnsi" w:hAnsiTheme="minorHAnsi" w:cs="Arial"/>
              </w:rPr>
              <w:t>encoding as reciprocal skills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9468ED" w:rsidRDefault="00897543" w:rsidP="006F4CD2">
            <w:pPr>
              <w:pStyle w:val="ListParagraph"/>
              <w:numPr>
                <w:ilvl w:val="0"/>
                <w:numId w:val="8"/>
              </w:numPr>
              <w:autoSpaceDE w:val="0"/>
              <w:autoSpaceDN w:val="0"/>
              <w:adjustRightInd w:val="0"/>
              <w:spacing w:after="0" w:line="240" w:lineRule="auto"/>
              <w:rPr>
                <w:rFonts w:asciiTheme="minorHAnsi" w:hAnsiTheme="minorHAnsi" w:cs="Arial"/>
              </w:rPr>
            </w:pPr>
            <w:r w:rsidRPr="009468ED">
              <w:rPr>
                <w:rFonts w:asciiTheme="minorHAnsi" w:hAnsiTheme="minorHAnsi"/>
              </w:rPr>
              <w:t>Knows how to take a systematic,</w:t>
            </w:r>
            <w:r w:rsidR="006F4CD2">
              <w:rPr>
                <w:rFonts w:asciiTheme="minorHAnsi" w:hAnsiTheme="minorHAnsi"/>
              </w:rPr>
              <w:t xml:space="preserve"> </w:t>
            </w:r>
            <w:r w:rsidRPr="009468ED">
              <w:rPr>
                <w:rFonts w:asciiTheme="minorHAnsi" w:hAnsiTheme="minorHAnsi" w:cs="Arial"/>
              </w:rPr>
              <w:t>explicit, multisensory, and recursive approach to spelling development</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6F4CD2" w:rsidP="006F4CD2">
            <w:pPr>
              <w:autoSpaceDE w:val="0"/>
              <w:autoSpaceDN w:val="0"/>
              <w:adjustRightInd w:val="0"/>
              <w:spacing w:after="0" w:line="240" w:lineRule="auto"/>
              <w:rPr>
                <w:rFonts w:asciiTheme="minorHAnsi" w:hAnsiTheme="minorHAnsi" w:cs="Arial"/>
              </w:rPr>
            </w:pPr>
            <w:r>
              <w:rPr>
                <w:rFonts w:asciiTheme="minorHAnsi" w:hAnsiTheme="minorHAnsi" w:cs="Arial"/>
              </w:rPr>
              <w:tab/>
            </w:r>
            <w:r w:rsidR="00897543" w:rsidRPr="00687B1F">
              <w:rPr>
                <w:rFonts w:asciiTheme="minorHAnsi" w:hAnsiTheme="minorHAnsi" w:cs="Arial"/>
              </w:rPr>
              <w:t xml:space="preserve">8. </w:t>
            </w:r>
            <w:r>
              <w:rPr>
                <w:rFonts w:asciiTheme="minorHAnsi" w:hAnsiTheme="minorHAnsi" w:cs="Arial"/>
              </w:rPr>
              <w:t xml:space="preserve">   </w:t>
            </w:r>
            <w:r w:rsidR="00897543" w:rsidRPr="00687B1F">
              <w:rPr>
                <w:rFonts w:asciiTheme="minorHAnsi" w:hAnsiTheme="minorHAnsi" w:cs="Arial"/>
              </w:rPr>
              <w:t xml:space="preserve">Understands methods for teaching    </w:t>
            </w:r>
          </w:p>
          <w:p w:rsidR="00897543" w:rsidRPr="00687B1F" w:rsidRDefault="00897543" w:rsidP="006F4CD2">
            <w:pPr>
              <w:autoSpaceDE w:val="0"/>
              <w:autoSpaceDN w:val="0"/>
              <w:adjustRightInd w:val="0"/>
              <w:spacing w:after="0" w:line="240" w:lineRule="auto"/>
              <w:ind w:left="720" w:firstLine="360"/>
              <w:rPr>
                <w:rFonts w:asciiTheme="minorHAnsi" w:hAnsiTheme="minorHAnsi" w:cs="Arial"/>
              </w:rPr>
            </w:pPr>
            <w:r w:rsidRPr="00687B1F">
              <w:rPr>
                <w:rFonts w:asciiTheme="minorHAnsi" w:hAnsiTheme="minorHAnsi" w:cs="Arial"/>
              </w:rPr>
              <w:t xml:space="preserve">the structure of written language,   </w:t>
            </w:r>
          </w:p>
          <w:p w:rsidR="00897543" w:rsidRPr="00687B1F" w:rsidRDefault="00897543" w:rsidP="006F4CD2">
            <w:pPr>
              <w:autoSpaceDE w:val="0"/>
              <w:autoSpaceDN w:val="0"/>
              <w:adjustRightInd w:val="0"/>
              <w:spacing w:after="0" w:line="240" w:lineRule="auto"/>
              <w:ind w:left="720" w:firstLine="360"/>
              <w:rPr>
                <w:rFonts w:asciiTheme="minorHAnsi" w:hAnsiTheme="minorHAnsi" w:cs="Arial"/>
              </w:rPr>
            </w:pPr>
            <w:r w:rsidRPr="00687B1F">
              <w:rPr>
                <w:rFonts w:asciiTheme="minorHAnsi" w:hAnsiTheme="minorHAnsi" w:cs="Arial"/>
              </w:rPr>
              <w:t xml:space="preserve">including the rules of grammar and                  </w:t>
            </w:r>
          </w:p>
          <w:p w:rsidR="00897543" w:rsidRPr="00687B1F" w:rsidRDefault="00897543" w:rsidP="006F4CD2">
            <w:pPr>
              <w:autoSpaceDE w:val="0"/>
              <w:autoSpaceDN w:val="0"/>
              <w:adjustRightInd w:val="0"/>
              <w:spacing w:after="0" w:line="240" w:lineRule="auto"/>
              <w:ind w:left="720" w:firstLine="360"/>
              <w:rPr>
                <w:rFonts w:asciiTheme="minorHAnsi" w:hAnsiTheme="minorHAnsi" w:cs="Arial"/>
              </w:rPr>
            </w:pPr>
            <w:r w:rsidRPr="00687B1F">
              <w:rPr>
                <w:rFonts w:asciiTheme="minorHAnsi" w:hAnsiTheme="minorHAnsi" w:cs="Arial"/>
              </w:rPr>
              <w:t>mechanics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ing1"/>
              <w:tabs>
                <w:tab w:val="clear" w:pos="360"/>
              </w:tabs>
              <w:rPr>
                <w:rFonts w:asciiTheme="minorHAnsi" w:hAnsiTheme="minorHAnsi"/>
                <w:sz w:val="22"/>
                <w:szCs w:val="22"/>
              </w:rPr>
            </w:pPr>
            <w:r w:rsidRPr="00687B1F">
              <w:rPr>
                <w:rFonts w:asciiTheme="minorHAnsi" w:hAnsiTheme="minorHAnsi"/>
                <w:color w:val="1F4E79" w:themeColor="accent1" w:themeShade="80"/>
                <w:sz w:val="24"/>
                <w:szCs w:val="22"/>
              </w:rPr>
              <w:t xml:space="preserve">Assessment and Instructional Decision </w:t>
            </w:r>
            <w:r w:rsidRPr="00687B1F">
              <w:rPr>
                <w:rFonts w:asciiTheme="minorHAnsi" w:hAnsiTheme="minorHAnsi"/>
                <w:color w:val="1F4E79" w:themeColor="accent1" w:themeShade="80"/>
                <w:sz w:val="24"/>
                <w:szCs w:val="22"/>
              </w:rPr>
              <w:br/>
            </w:r>
            <w:r w:rsidRPr="00687B1F">
              <w:rPr>
                <w:rFonts w:asciiTheme="minorHAnsi" w:hAnsiTheme="minorHAnsi"/>
                <w:color w:val="1F4E79" w:themeColor="accent1" w:themeShade="80"/>
                <w:sz w:val="24"/>
                <w:szCs w:val="22"/>
              </w:rPr>
              <w:tab/>
              <w:t>Making (Constructed-Response Items) (25%)</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sz w:val="22"/>
                <w:szCs w:val="22"/>
              </w:rPr>
            </w:pPr>
            <w:r w:rsidRPr="00687B1F">
              <w:rPr>
                <w:rFonts w:asciiTheme="minorHAnsi" w:hAnsiTheme="minorHAnsi"/>
                <w:b w:val="0"/>
                <w:sz w:val="22"/>
                <w:szCs w:val="22"/>
              </w:rPr>
              <w:t xml:space="preserve">Developing emergent literacy learners </w:t>
            </w:r>
            <w:r w:rsidRPr="00687B1F">
              <w:rPr>
                <w:rFonts w:asciiTheme="minorHAnsi" w:hAnsiTheme="minorHAnsi"/>
                <w:b w:val="0"/>
                <w:sz w:val="22"/>
                <w:szCs w:val="22"/>
              </w:rPr>
              <w:br/>
            </w:r>
            <w:r w:rsidR="006F4CD2">
              <w:rPr>
                <w:rFonts w:asciiTheme="minorHAnsi" w:hAnsiTheme="minorHAnsi"/>
                <w:b w:val="0"/>
                <w:sz w:val="22"/>
                <w:szCs w:val="22"/>
              </w:rPr>
              <w:tab/>
            </w:r>
            <w:r w:rsidRPr="00687B1F">
              <w:rPr>
                <w:rFonts w:asciiTheme="minorHAnsi" w:hAnsiTheme="minorHAnsi"/>
                <w:b w:val="0"/>
                <w:sz w:val="22"/>
                <w:szCs w:val="22"/>
              </w:rPr>
              <w:t xml:space="preserve">(phonological and phonemic awareness, </w:t>
            </w:r>
            <w:r w:rsidR="006F4CD2">
              <w:rPr>
                <w:rFonts w:asciiTheme="minorHAnsi" w:hAnsiTheme="minorHAnsi"/>
                <w:b w:val="0"/>
                <w:sz w:val="22"/>
                <w:szCs w:val="22"/>
              </w:rPr>
              <w:tab/>
            </w:r>
            <w:r w:rsidRPr="00687B1F">
              <w:rPr>
                <w:rFonts w:asciiTheme="minorHAnsi" w:hAnsiTheme="minorHAnsi"/>
                <w:b w:val="0"/>
                <w:sz w:val="22"/>
                <w:szCs w:val="22"/>
              </w:rPr>
              <w:t>phonics, and coding/encoding)</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Supporting independent literacy learners </w:t>
            </w:r>
            <w:r w:rsidR="006F4CD2">
              <w:rPr>
                <w:rFonts w:asciiTheme="minorHAnsi" w:hAnsiTheme="minorHAnsi"/>
                <w:b w:val="0"/>
                <w:sz w:val="22"/>
                <w:szCs w:val="22"/>
              </w:rPr>
              <w:tab/>
            </w:r>
            <w:r w:rsidRPr="00687B1F">
              <w:rPr>
                <w:rFonts w:asciiTheme="minorHAnsi" w:hAnsiTheme="minorHAnsi"/>
                <w:b w:val="0"/>
                <w:sz w:val="22"/>
                <w:szCs w:val="22"/>
              </w:rPr>
              <w:t xml:space="preserve">(fluency, vocabulary, comprehension, </w:t>
            </w:r>
            <w:r w:rsidR="006F4CD2">
              <w:rPr>
                <w:rFonts w:asciiTheme="minorHAnsi" w:hAnsiTheme="minorHAnsi"/>
                <w:b w:val="0"/>
                <w:sz w:val="22"/>
                <w:szCs w:val="22"/>
              </w:rPr>
              <w:tab/>
            </w:r>
            <w:r w:rsidRPr="00687B1F">
              <w:rPr>
                <w:rFonts w:asciiTheme="minorHAnsi" w:hAnsiTheme="minorHAnsi"/>
                <w:b w:val="0"/>
                <w:sz w:val="22"/>
                <w:szCs w:val="22"/>
              </w:rPr>
              <w:t>writing)</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pStyle w:val="ACTHeader2"/>
              <w:spacing w:after="120"/>
              <w:rPr>
                <w:rFonts w:asciiTheme="minorHAnsi" w:hAnsiTheme="minorHAnsi"/>
                <w:b w:val="0"/>
                <w:sz w:val="22"/>
                <w:szCs w:val="22"/>
              </w:rPr>
            </w:pPr>
            <w:r w:rsidRPr="00687B1F">
              <w:rPr>
                <w:rFonts w:asciiTheme="minorHAnsi" w:hAnsiTheme="minorHAnsi"/>
                <w:b w:val="0"/>
                <w:sz w:val="22"/>
                <w:szCs w:val="22"/>
              </w:rPr>
              <w:t xml:space="preserve">Responding to diverse learners (i.e., </w:t>
            </w:r>
            <w:r w:rsidR="006F4CD2">
              <w:rPr>
                <w:rFonts w:asciiTheme="minorHAnsi" w:hAnsiTheme="minorHAnsi"/>
                <w:b w:val="0"/>
                <w:sz w:val="22"/>
                <w:szCs w:val="22"/>
              </w:rPr>
              <w:tab/>
            </w:r>
            <w:r w:rsidRPr="00687B1F">
              <w:rPr>
                <w:rFonts w:asciiTheme="minorHAnsi" w:hAnsiTheme="minorHAnsi"/>
                <w:b w:val="0"/>
                <w:sz w:val="22"/>
                <w:szCs w:val="22"/>
              </w:rPr>
              <w:t xml:space="preserve">gifted, English learners, struggling readers </w:t>
            </w:r>
            <w:r w:rsidRPr="00687B1F">
              <w:rPr>
                <w:rFonts w:asciiTheme="minorHAnsi" w:hAnsiTheme="minorHAnsi"/>
                <w:b w:val="0"/>
                <w:sz w:val="22"/>
                <w:szCs w:val="22"/>
              </w:rPr>
              <w:br/>
            </w:r>
            <w:r w:rsidR="006F4CD2">
              <w:rPr>
                <w:rFonts w:asciiTheme="minorHAnsi" w:hAnsiTheme="minorHAnsi"/>
                <w:b w:val="0"/>
                <w:sz w:val="22"/>
                <w:szCs w:val="22"/>
              </w:rPr>
              <w:tab/>
            </w:r>
            <w:r w:rsidRPr="00687B1F">
              <w:rPr>
                <w:rFonts w:asciiTheme="minorHAnsi" w:hAnsiTheme="minorHAnsi"/>
                <w:b w:val="0"/>
                <w:sz w:val="22"/>
                <w:szCs w:val="22"/>
              </w:rPr>
              <w:t xml:space="preserve">and writers, and students with learning </w:t>
            </w:r>
            <w:r w:rsidRPr="00687B1F">
              <w:rPr>
                <w:rFonts w:asciiTheme="minorHAnsi" w:hAnsiTheme="minorHAnsi"/>
                <w:b w:val="0"/>
                <w:sz w:val="22"/>
                <w:szCs w:val="22"/>
              </w:rPr>
              <w:br/>
            </w:r>
            <w:r w:rsidR="006F4CD2">
              <w:rPr>
                <w:rFonts w:asciiTheme="minorHAnsi" w:hAnsiTheme="minorHAnsi"/>
                <w:b w:val="0"/>
                <w:sz w:val="22"/>
                <w:szCs w:val="22"/>
              </w:rPr>
              <w:tab/>
            </w:r>
            <w:r w:rsidRPr="00687B1F">
              <w:rPr>
                <w:rFonts w:asciiTheme="minorHAnsi" w:hAnsiTheme="minorHAnsi"/>
                <w:b w:val="0"/>
                <w:sz w:val="22"/>
                <w:szCs w:val="22"/>
              </w:rPr>
              <w:t>disabilities)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9468ED" w:rsidRDefault="00897543" w:rsidP="00897543">
            <w:pPr>
              <w:tabs>
                <w:tab w:val="left" w:pos="432"/>
              </w:tabs>
              <w:spacing w:after="60"/>
              <w:rPr>
                <w:rFonts w:asciiTheme="minorHAnsi" w:hAnsiTheme="minorHAnsi"/>
                <w:b/>
                <w:color w:val="1F4E79" w:themeColor="accent1" w:themeShade="80"/>
                <w:sz w:val="24"/>
              </w:rPr>
            </w:pPr>
            <w:r w:rsidRPr="009468ED">
              <w:rPr>
                <w:rFonts w:asciiTheme="minorHAnsi" w:hAnsiTheme="minorHAnsi"/>
                <w:b/>
                <w:color w:val="1F4E79" w:themeColor="accent1" w:themeShade="80"/>
                <w:sz w:val="24"/>
              </w:rPr>
              <w:t>Included in ALL Categories:</w:t>
            </w:r>
          </w:p>
          <w:p w:rsidR="00897543" w:rsidRPr="00687B1F" w:rsidRDefault="00897543" w:rsidP="00897543">
            <w:pPr>
              <w:pStyle w:val="ACTHeader2"/>
              <w:numPr>
                <w:ilvl w:val="0"/>
                <w:numId w:val="0"/>
              </w:numPr>
              <w:spacing w:after="120"/>
              <w:ind w:left="450"/>
              <w:rPr>
                <w:rFonts w:asciiTheme="minorHAnsi" w:hAnsiTheme="minorHAnsi"/>
                <w:b w:val="0"/>
                <w:sz w:val="22"/>
                <w:szCs w:val="22"/>
              </w:rPr>
            </w:pPr>
            <w:r w:rsidRPr="00687B1F">
              <w:rPr>
                <w:rFonts w:asciiTheme="minorHAnsi" w:hAnsiTheme="minorHAnsi"/>
                <w:b w:val="0"/>
                <w:sz w:val="22"/>
                <w:szCs w:val="22"/>
              </w:rPr>
              <w:lastRenderedPageBreak/>
              <w:t xml:space="preserve">Assessment—statement tying the purpose </w:t>
            </w:r>
            <w:r w:rsidRPr="00687B1F">
              <w:rPr>
                <w:rFonts w:asciiTheme="minorHAnsi" w:hAnsiTheme="minorHAnsi"/>
                <w:b w:val="0"/>
                <w:sz w:val="22"/>
                <w:szCs w:val="22"/>
              </w:rPr>
              <w:br/>
              <w:t>of assessment to driving instruction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9"/>
              </w:numPr>
              <w:autoSpaceDE w:val="0"/>
              <w:autoSpaceDN w:val="0"/>
              <w:adjustRightInd w:val="0"/>
              <w:spacing w:after="120" w:line="240" w:lineRule="auto"/>
              <w:rPr>
                <w:rFonts w:asciiTheme="minorHAnsi" w:hAnsiTheme="minorHAnsi"/>
                <w:b/>
                <w:color w:val="800000"/>
              </w:rPr>
            </w:pPr>
            <w:r w:rsidRPr="00687B1F">
              <w:rPr>
                <w:rFonts w:asciiTheme="minorHAnsi" w:hAnsiTheme="minorHAnsi" w:cs="Arial"/>
              </w:rPr>
              <w:t xml:space="preserve">Understands how to use data to guide </w:t>
            </w:r>
            <w:r w:rsidRPr="00687B1F">
              <w:rPr>
                <w:rFonts w:asciiTheme="minorHAnsi" w:hAnsiTheme="minorHAnsi" w:cs="Arial"/>
              </w:rPr>
              <w:br/>
              <w:t>both individual instruction and create flexible groups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9"/>
              </w:numPr>
              <w:autoSpaceDE w:val="0"/>
              <w:autoSpaceDN w:val="0"/>
              <w:adjustRightInd w:val="0"/>
              <w:spacing w:after="120" w:line="240" w:lineRule="auto"/>
              <w:rPr>
                <w:rFonts w:asciiTheme="minorHAnsi" w:hAnsiTheme="minorHAnsi" w:cs="Arial"/>
              </w:rPr>
            </w:pPr>
            <w:r w:rsidRPr="00687B1F">
              <w:rPr>
                <w:rFonts w:asciiTheme="minorHAnsi" w:hAnsiTheme="minorHAnsi" w:cs="Arial"/>
              </w:rPr>
              <w:t>Knows how to apply informal and formal methods (i.e., formative and summative) for assessing all essential elements of beginning literacy instruction: phonemic awareness, phonics, fluency, vocabulary, comprehension, and writing</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9"/>
              </w:numPr>
              <w:autoSpaceDE w:val="0"/>
              <w:autoSpaceDN w:val="0"/>
              <w:adjustRightInd w:val="0"/>
              <w:spacing w:after="120" w:line="240" w:lineRule="auto"/>
              <w:rPr>
                <w:rFonts w:asciiTheme="minorHAnsi" w:hAnsiTheme="minorHAnsi" w:cs="Arial"/>
              </w:rPr>
            </w:pPr>
            <w:r w:rsidRPr="00687B1F">
              <w:rPr>
                <w:rFonts w:asciiTheme="minorHAnsi" w:hAnsiTheme="minorHAnsi" w:cs="Arial"/>
              </w:rPr>
              <w:t>Knows how to monitor student progress by analyzing and interpreting formative assessment data to inform instruction</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9"/>
              </w:numPr>
              <w:autoSpaceDE w:val="0"/>
              <w:autoSpaceDN w:val="0"/>
              <w:adjustRightInd w:val="0"/>
              <w:spacing w:after="120" w:line="240" w:lineRule="auto"/>
              <w:rPr>
                <w:rFonts w:asciiTheme="minorHAnsi" w:hAnsiTheme="minorHAnsi" w:cs="Arial"/>
              </w:rPr>
            </w:pPr>
            <w:r w:rsidRPr="00687B1F">
              <w:rPr>
                <w:rFonts w:asciiTheme="minorHAnsi" w:hAnsiTheme="minorHAnsi" w:cs="Arial"/>
              </w:rPr>
              <w:t>Is familiar with the decision-making process that leads to the modification or accommodation of assessments based on the needs of diverse learners (i.e., gifted, English learners, struggling readers and writers, and students with learning disabilities)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r w:rsidR="00897543" w:rsidTr="00897543">
        <w:tblPrEx>
          <w:tblCellMar>
            <w:left w:w="108" w:type="dxa"/>
            <w:right w:w="108" w:type="dxa"/>
          </w:tblCellMar>
        </w:tblPrEx>
        <w:trPr>
          <w:trHeight w:val="395"/>
        </w:trPr>
        <w:tc>
          <w:tcPr>
            <w:tcW w:w="4752" w:type="dxa"/>
          </w:tcPr>
          <w:p w:rsidR="00897543" w:rsidRPr="00687B1F" w:rsidRDefault="00897543" w:rsidP="00897543">
            <w:pPr>
              <w:numPr>
                <w:ilvl w:val="0"/>
                <w:numId w:val="9"/>
              </w:numPr>
              <w:autoSpaceDE w:val="0"/>
              <w:autoSpaceDN w:val="0"/>
              <w:adjustRightInd w:val="0"/>
              <w:spacing w:after="60" w:line="240" w:lineRule="auto"/>
              <w:rPr>
                <w:rFonts w:asciiTheme="minorHAnsi" w:hAnsiTheme="minorHAnsi" w:cs="Arial"/>
              </w:rPr>
            </w:pPr>
            <w:r w:rsidRPr="00687B1F">
              <w:rPr>
                <w:rFonts w:asciiTheme="minorHAnsi" w:hAnsiTheme="minorHAnsi" w:cs="Arial"/>
              </w:rPr>
              <w:t>Is familiar with ways to integrate digital tools into the assessment process</w:t>
            </w:r>
          </w:p>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19" w:type="dxa"/>
          </w:tcPr>
          <w:p w:rsidR="00897543" w:rsidRDefault="00897543" w:rsidP="00897543"/>
        </w:tc>
        <w:tc>
          <w:tcPr>
            <w:tcW w:w="622" w:type="dxa"/>
          </w:tcPr>
          <w:p w:rsidR="00897543" w:rsidRDefault="00897543" w:rsidP="00897543"/>
        </w:tc>
      </w:tr>
    </w:tbl>
    <w:p w:rsidR="007323FE" w:rsidRDefault="007323FE"/>
    <w:sectPr w:rsidR="007323FE" w:rsidSect="00C2437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1A4" w:rsidRDefault="000D61A4" w:rsidP="001E3EB9">
      <w:pPr>
        <w:spacing w:after="0" w:line="240" w:lineRule="auto"/>
      </w:pPr>
      <w:r>
        <w:separator/>
      </w:r>
    </w:p>
  </w:endnote>
  <w:endnote w:type="continuationSeparator" w:id="0">
    <w:p w:rsidR="000D61A4" w:rsidRDefault="000D61A4" w:rsidP="001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roman"/>
    <w:notTrueType/>
    <w:pitch w:val="default"/>
  </w:font>
  <w:font w:name="Myriad Pro Light">
    <w:altName w:val="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C3" w:rsidRPr="00E15F3B" w:rsidRDefault="007D29C3" w:rsidP="00C24371">
    <w:pPr>
      <w:pStyle w:val="Footer"/>
      <w:spacing w:after="0"/>
      <w:rPr>
        <w:sz w:val="16"/>
      </w:rPr>
    </w:pPr>
    <w:r w:rsidRPr="00E15F3B">
      <w:rPr>
        <w:sz w:val="16"/>
      </w:rPr>
      <w:t>Copyright © 201</w:t>
    </w:r>
    <w:r w:rsidR="006F4CD2">
      <w:rPr>
        <w:sz w:val="16"/>
      </w:rPr>
      <w:t>9</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7D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1A4" w:rsidRDefault="000D61A4" w:rsidP="001E3EB9">
      <w:pPr>
        <w:spacing w:after="0" w:line="240" w:lineRule="auto"/>
      </w:pPr>
      <w:r>
        <w:separator/>
      </w:r>
    </w:p>
  </w:footnote>
  <w:footnote w:type="continuationSeparator" w:id="0">
    <w:p w:rsidR="000D61A4" w:rsidRDefault="000D61A4" w:rsidP="001E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C3" w:rsidRDefault="007D29C3"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897543">
                            <w:rPr>
                              <w:noProof/>
                            </w:rPr>
                            <w:t>8</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897543">
                      <w:rPr>
                        <w:noProof/>
                      </w:rPr>
                      <w:t>8</w:t>
                    </w:r>
                    <w:r>
                      <w:rPr>
                        <w:noProof/>
                      </w:rPr>
                      <w:fldChar w:fldCharType="end"/>
                    </w:r>
                  </w:p>
                </w:txbxContent>
              </v:textbox>
              <w10:wrap anchorx="page" anchory="page"/>
            </v:rect>
          </w:pict>
        </mc:Fallback>
      </mc:AlternateContent>
    </w:r>
    <w:r w:rsidRPr="008F1963">
      <w:rPr>
        <w:rFonts w:ascii="Arial" w:hAnsi="Arial" w:cs="Arial"/>
        <w:b/>
        <w:i/>
        <w:noProof/>
        <w:sz w:val="28"/>
        <w:szCs w:val="28"/>
      </w:rPr>
      <w:drawing>
        <wp:inline distT="0" distB="0" distL="0" distR="0">
          <wp:extent cx="1295400" cy="476250"/>
          <wp:effectExtent l="0" t="0" r="0" b="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sidR="00897543">
      <w:rPr>
        <w:rFonts w:ascii="Arial" w:hAnsi="Arial" w:cs="Arial"/>
        <w:b/>
        <w:sz w:val="28"/>
        <w:szCs w:val="28"/>
      </w:rPr>
      <w:t xml:space="preserve"> </w:t>
    </w:r>
  </w:p>
  <w:p w:rsidR="00897543" w:rsidRPr="00C8657E" w:rsidRDefault="00897543" w:rsidP="00897543">
    <w:pPr>
      <w:pStyle w:val="Header"/>
      <w:tabs>
        <w:tab w:val="clear" w:pos="4680"/>
        <w:tab w:val="clear" w:pos="9360"/>
        <w:tab w:val="center" w:pos="6480"/>
      </w:tabs>
      <w:jc w:val="center"/>
      <w:rPr>
        <w:rFonts w:ascii="Arial" w:hAnsi="Arial" w:cs="Arial"/>
        <w:b/>
        <w:sz w:val="28"/>
      </w:rPr>
    </w:pPr>
    <w:r>
      <w:rPr>
        <w:rFonts w:ascii="Arial" w:hAnsi="Arial" w:cs="Arial"/>
        <w:b/>
        <w:sz w:val="28"/>
        <w:szCs w:val="28"/>
      </w:rPr>
      <w:t>Teaching Reading Elementary Education (5205)</w:t>
    </w:r>
  </w:p>
  <w:p w:rsidR="007D29C3" w:rsidRPr="003B1CF2" w:rsidRDefault="007D29C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6B9D8"/>
    <w:multiLevelType w:val="hybridMultilevel"/>
    <w:tmpl w:val="72C5EF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4D65D"/>
    <w:multiLevelType w:val="hybridMultilevel"/>
    <w:tmpl w:val="FB9D7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150D6F"/>
    <w:multiLevelType w:val="hybridMultilevel"/>
    <w:tmpl w:val="4620A61C"/>
    <w:lvl w:ilvl="0" w:tplc="1502469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5C49"/>
    <w:multiLevelType w:val="hybridMultilevel"/>
    <w:tmpl w:val="74C8AA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BB7921"/>
    <w:multiLevelType w:val="hybridMultilevel"/>
    <w:tmpl w:val="78469572"/>
    <w:lvl w:ilvl="0" w:tplc="D76005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3E33"/>
    <w:multiLevelType w:val="multilevel"/>
    <w:tmpl w:val="0B92606A"/>
    <w:lvl w:ilvl="0">
      <w:start w:val="1"/>
      <w:numFmt w:val="upperRoman"/>
      <w:pStyle w:val="ACTheading1"/>
      <w:lvlText w:val="%1."/>
      <w:lvlJc w:val="left"/>
      <w:pPr>
        <w:ind w:left="90" w:firstLine="0"/>
      </w:pPr>
      <w:rPr>
        <w:b/>
        <w:color w:val="1F4E79" w:themeColor="accent1" w:themeShade="80"/>
        <w:sz w:val="24"/>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5010088"/>
    <w:multiLevelType w:val="hybridMultilevel"/>
    <w:tmpl w:val="838C75F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190829"/>
    <w:multiLevelType w:val="hybridMultilevel"/>
    <w:tmpl w:val="97D44C90"/>
    <w:lvl w:ilvl="0" w:tplc="4CB4F8FE">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2843C4"/>
    <w:multiLevelType w:val="hybridMultilevel"/>
    <w:tmpl w:val="B2F62558"/>
    <w:lvl w:ilvl="0" w:tplc="2676E26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63"/>
    <w:rsid w:val="00006360"/>
    <w:rsid w:val="00016B71"/>
    <w:rsid w:val="000226A5"/>
    <w:rsid w:val="00036072"/>
    <w:rsid w:val="00053E34"/>
    <w:rsid w:val="000741A9"/>
    <w:rsid w:val="000751A7"/>
    <w:rsid w:val="00080810"/>
    <w:rsid w:val="000846B8"/>
    <w:rsid w:val="0009425F"/>
    <w:rsid w:val="000950A5"/>
    <w:rsid w:val="000A75B7"/>
    <w:rsid w:val="000B03A2"/>
    <w:rsid w:val="000B6F79"/>
    <w:rsid w:val="000B768A"/>
    <w:rsid w:val="000D3336"/>
    <w:rsid w:val="000D4B88"/>
    <w:rsid w:val="000D61A4"/>
    <w:rsid w:val="000E2BD6"/>
    <w:rsid w:val="0010295D"/>
    <w:rsid w:val="00104ED8"/>
    <w:rsid w:val="001055E3"/>
    <w:rsid w:val="00147EEB"/>
    <w:rsid w:val="0017220F"/>
    <w:rsid w:val="001874B3"/>
    <w:rsid w:val="001A7C97"/>
    <w:rsid w:val="001B2933"/>
    <w:rsid w:val="001D13F2"/>
    <w:rsid w:val="001D5CD9"/>
    <w:rsid w:val="001E3EB9"/>
    <w:rsid w:val="001E5453"/>
    <w:rsid w:val="001F5287"/>
    <w:rsid w:val="001F56A1"/>
    <w:rsid w:val="001F7EBC"/>
    <w:rsid w:val="00201773"/>
    <w:rsid w:val="0020207C"/>
    <w:rsid w:val="0020774A"/>
    <w:rsid w:val="00234CEE"/>
    <w:rsid w:val="0024202E"/>
    <w:rsid w:val="00250338"/>
    <w:rsid w:val="00253016"/>
    <w:rsid w:val="00260941"/>
    <w:rsid w:val="00280100"/>
    <w:rsid w:val="00293CCF"/>
    <w:rsid w:val="00294348"/>
    <w:rsid w:val="002A4E66"/>
    <w:rsid w:val="002A6CFA"/>
    <w:rsid w:val="002A7E39"/>
    <w:rsid w:val="002C335B"/>
    <w:rsid w:val="002C486D"/>
    <w:rsid w:val="002D2FA3"/>
    <w:rsid w:val="002D4121"/>
    <w:rsid w:val="002F1FB2"/>
    <w:rsid w:val="002F7967"/>
    <w:rsid w:val="00313396"/>
    <w:rsid w:val="00323EF4"/>
    <w:rsid w:val="003242AA"/>
    <w:rsid w:val="0036473A"/>
    <w:rsid w:val="00385282"/>
    <w:rsid w:val="00396111"/>
    <w:rsid w:val="003A7658"/>
    <w:rsid w:val="003B124F"/>
    <w:rsid w:val="003B39BB"/>
    <w:rsid w:val="003C6507"/>
    <w:rsid w:val="003F7A85"/>
    <w:rsid w:val="004008F5"/>
    <w:rsid w:val="00402DE3"/>
    <w:rsid w:val="00420BE0"/>
    <w:rsid w:val="0043488D"/>
    <w:rsid w:val="00465393"/>
    <w:rsid w:val="004853EA"/>
    <w:rsid w:val="00494B13"/>
    <w:rsid w:val="004A5346"/>
    <w:rsid w:val="004A5CF3"/>
    <w:rsid w:val="004C1C3B"/>
    <w:rsid w:val="004D0C74"/>
    <w:rsid w:val="004F36AA"/>
    <w:rsid w:val="0051377D"/>
    <w:rsid w:val="00522310"/>
    <w:rsid w:val="0052617A"/>
    <w:rsid w:val="005338E7"/>
    <w:rsid w:val="005444E1"/>
    <w:rsid w:val="00564FD5"/>
    <w:rsid w:val="00585D44"/>
    <w:rsid w:val="005C0672"/>
    <w:rsid w:val="005E10CA"/>
    <w:rsid w:val="005E1B5A"/>
    <w:rsid w:val="005E21FA"/>
    <w:rsid w:val="005F4DC4"/>
    <w:rsid w:val="00611276"/>
    <w:rsid w:val="0064447D"/>
    <w:rsid w:val="00652967"/>
    <w:rsid w:val="00661E2B"/>
    <w:rsid w:val="00665AFC"/>
    <w:rsid w:val="00666F3F"/>
    <w:rsid w:val="006B1F3D"/>
    <w:rsid w:val="006D6F1E"/>
    <w:rsid w:val="006F15F3"/>
    <w:rsid w:val="006F3BD6"/>
    <w:rsid w:val="006F4CD2"/>
    <w:rsid w:val="00701E43"/>
    <w:rsid w:val="0070632D"/>
    <w:rsid w:val="00715542"/>
    <w:rsid w:val="007323FE"/>
    <w:rsid w:val="0075165B"/>
    <w:rsid w:val="00752CAB"/>
    <w:rsid w:val="00762275"/>
    <w:rsid w:val="0077056E"/>
    <w:rsid w:val="00781C17"/>
    <w:rsid w:val="007950B1"/>
    <w:rsid w:val="00796F1E"/>
    <w:rsid w:val="007A2B81"/>
    <w:rsid w:val="007A7E25"/>
    <w:rsid w:val="007C769C"/>
    <w:rsid w:val="007D29C3"/>
    <w:rsid w:val="007E3036"/>
    <w:rsid w:val="007E4E90"/>
    <w:rsid w:val="007F2265"/>
    <w:rsid w:val="0081241F"/>
    <w:rsid w:val="00823C4B"/>
    <w:rsid w:val="00862B7B"/>
    <w:rsid w:val="008634B1"/>
    <w:rsid w:val="008814AE"/>
    <w:rsid w:val="00882164"/>
    <w:rsid w:val="00897543"/>
    <w:rsid w:val="008A753C"/>
    <w:rsid w:val="008B061A"/>
    <w:rsid w:val="008C130A"/>
    <w:rsid w:val="008D258F"/>
    <w:rsid w:val="008D77C7"/>
    <w:rsid w:val="008F1963"/>
    <w:rsid w:val="008F3A2D"/>
    <w:rsid w:val="008F6088"/>
    <w:rsid w:val="008F6187"/>
    <w:rsid w:val="00907EF8"/>
    <w:rsid w:val="00976859"/>
    <w:rsid w:val="00997755"/>
    <w:rsid w:val="009B19EE"/>
    <w:rsid w:val="00A02F2B"/>
    <w:rsid w:val="00A059C4"/>
    <w:rsid w:val="00A05D0B"/>
    <w:rsid w:val="00A10C5D"/>
    <w:rsid w:val="00A12AB8"/>
    <w:rsid w:val="00A165F2"/>
    <w:rsid w:val="00A40506"/>
    <w:rsid w:val="00A56581"/>
    <w:rsid w:val="00A95123"/>
    <w:rsid w:val="00A956A0"/>
    <w:rsid w:val="00AA555A"/>
    <w:rsid w:val="00AA56C7"/>
    <w:rsid w:val="00AC182B"/>
    <w:rsid w:val="00AC2493"/>
    <w:rsid w:val="00AD445F"/>
    <w:rsid w:val="00AE167E"/>
    <w:rsid w:val="00B31466"/>
    <w:rsid w:val="00B40A7B"/>
    <w:rsid w:val="00B42F15"/>
    <w:rsid w:val="00B51D87"/>
    <w:rsid w:val="00B60A9D"/>
    <w:rsid w:val="00B81C99"/>
    <w:rsid w:val="00B8280D"/>
    <w:rsid w:val="00B83CED"/>
    <w:rsid w:val="00B95676"/>
    <w:rsid w:val="00BC148E"/>
    <w:rsid w:val="00BC54CE"/>
    <w:rsid w:val="00BD7674"/>
    <w:rsid w:val="00BE1A9F"/>
    <w:rsid w:val="00BF0D74"/>
    <w:rsid w:val="00C20C7C"/>
    <w:rsid w:val="00C23206"/>
    <w:rsid w:val="00C24371"/>
    <w:rsid w:val="00C25F47"/>
    <w:rsid w:val="00C46F47"/>
    <w:rsid w:val="00C71B16"/>
    <w:rsid w:val="00CA2EBE"/>
    <w:rsid w:val="00CB0B8C"/>
    <w:rsid w:val="00CC09AD"/>
    <w:rsid w:val="00CC1BDB"/>
    <w:rsid w:val="00CC6D7E"/>
    <w:rsid w:val="00CD0B0A"/>
    <w:rsid w:val="00CE404D"/>
    <w:rsid w:val="00CF3CD2"/>
    <w:rsid w:val="00D260C1"/>
    <w:rsid w:val="00D35BE7"/>
    <w:rsid w:val="00D435EC"/>
    <w:rsid w:val="00D46C2D"/>
    <w:rsid w:val="00D7409F"/>
    <w:rsid w:val="00D778B9"/>
    <w:rsid w:val="00DA3FFD"/>
    <w:rsid w:val="00DB0340"/>
    <w:rsid w:val="00DB349C"/>
    <w:rsid w:val="00DC1F70"/>
    <w:rsid w:val="00DC5C38"/>
    <w:rsid w:val="00DD02EE"/>
    <w:rsid w:val="00DD7268"/>
    <w:rsid w:val="00DE77F7"/>
    <w:rsid w:val="00DF6065"/>
    <w:rsid w:val="00E14DA8"/>
    <w:rsid w:val="00E31637"/>
    <w:rsid w:val="00E32780"/>
    <w:rsid w:val="00E33FBE"/>
    <w:rsid w:val="00E34847"/>
    <w:rsid w:val="00E35BBF"/>
    <w:rsid w:val="00E44FE5"/>
    <w:rsid w:val="00E67118"/>
    <w:rsid w:val="00E67A42"/>
    <w:rsid w:val="00E94A8E"/>
    <w:rsid w:val="00EB716C"/>
    <w:rsid w:val="00ED3AFF"/>
    <w:rsid w:val="00ED4030"/>
    <w:rsid w:val="00F13B86"/>
    <w:rsid w:val="00F3526C"/>
    <w:rsid w:val="00F41D6B"/>
    <w:rsid w:val="00F44906"/>
    <w:rsid w:val="00F55DD5"/>
    <w:rsid w:val="00F6519F"/>
    <w:rsid w:val="00F65CBD"/>
    <w:rsid w:val="00F913DD"/>
    <w:rsid w:val="00FC5863"/>
    <w:rsid w:val="00FE7E0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74610"/>
  <w15:docId w15:val="{FD96719A-4AFB-4D1A-A3A1-20B5072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63"/>
    <w:rPr>
      <w:sz w:val="22"/>
      <w:szCs w:val="22"/>
    </w:rPr>
  </w:style>
  <w:style w:type="paragraph" w:customStyle="1" w:styleId="Default">
    <w:name w:val="Default"/>
    <w:rsid w:val="008F196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8F1963"/>
    <w:pPr>
      <w:tabs>
        <w:tab w:val="center" w:pos="4680"/>
        <w:tab w:val="right" w:pos="9360"/>
      </w:tabs>
    </w:pPr>
  </w:style>
  <w:style w:type="character" w:customStyle="1" w:styleId="FooterChar">
    <w:name w:val="Footer Char"/>
    <w:basedOn w:val="DefaultParagraphFont"/>
    <w:link w:val="Footer"/>
    <w:uiPriority w:val="99"/>
    <w:rsid w:val="008F1963"/>
    <w:rPr>
      <w:sz w:val="22"/>
      <w:szCs w:val="22"/>
    </w:rPr>
  </w:style>
  <w:style w:type="character" w:customStyle="1" w:styleId="A8">
    <w:name w:val="A8"/>
    <w:uiPriority w:val="99"/>
    <w:rsid w:val="008F1963"/>
    <w:rPr>
      <w:rFonts w:cs="Myriad Pro Light"/>
      <w:b/>
      <w:bCs/>
      <w:color w:val="00498D"/>
      <w:sz w:val="22"/>
      <w:szCs w:val="22"/>
    </w:rPr>
  </w:style>
  <w:style w:type="paragraph" w:styleId="ListParagraph">
    <w:name w:val="List Paragraph"/>
    <w:basedOn w:val="Normal"/>
    <w:uiPriority w:val="34"/>
    <w:qFormat/>
    <w:rsid w:val="003F7A85"/>
    <w:pPr>
      <w:ind w:left="720"/>
      <w:contextualSpacing/>
    </w:pPr>
  </w:style>
  <w:style w:type="paragraph" w:styleId="BalloonText">
    <w:name w:val="Balloon Text"/>
    <w:basedOn w:val="Normal"/>
    <w:link w:val="BalloonTextChar"/>
    <w:uiPriority w:val="99"/>
    <w:semiHidden/>
    <w:unhideWhenUsed/>
    <w:rsid w:val="007D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C3"/>
    <w:rPr>
      <w:rFonts w:ascii="Tahoma" w:hAnsi="Tahoma" w:cs="Tahoma"/>
      <w:sz w:val="16"/>
      <w:szCs w:val="16"/>
    </w:rPr>
  </w:style>
  <w:style w:type="paragraph" w:customStyle="1" w:styleId="ACTheading1">
    <w:name w:val="ACT heading 1"/>
    <w:basedOn w:val="Normal"/>
    <w:qFormat/>
    <w:rsid w:val="00897543"/>
    <w:pPr>
      <w:numPr>
        <w:numId w:val="5"/>
      </w:numPr>
      <w:tabs>
        <w:tab w:val="num" w:pos="360"/>
        <w:tab w:val="left" w:pos="432"/>
      </w:tabs>
      <w:spacing w:after="60" w:line="240" w:lineRule="auto"/>
      <w:ind w:left="0"/>
    </w:pPr>
    <w:rPr>
      <w:rFonts w:ascii="Arial" w:eastAsia="Times New Roman" w:hAnsi="Arial" w:cs="Arial"/>
      <w:b/>
      <w:color w:val="800000"/>
      <w:sz w:val="21"/>
      <w:szCs w:val="21"/>
    </w:rPr>
  </w:style>
  <w:style w:type="paragraph" w:customStyle="1" w:styleId="ACTHeader2">
    <w:name w:val="ACT Header 2"/>
    <w:basedOn w:val="Normal"/>
    <w:qFormat/>
    <w:rsid w:val="00897543"/>
    <w:pPr>
      <w:numPr>
        <w:ilvl w:val="1"/>
        <w:numId w:val="5"/>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897543"/>
    <w:pPr>
      <w:numPr>
        <w:ilvl w:val="2"/>
        <w:numId w:val="5"/>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D997-E2F9-4BF4-B326-9DCFF1A2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Mihir</dc:creator>
  <cp:lastModifiedBy>Bellotti, Robert S</cp:lastModifiedBy>
  <cp:revision>3</cp:revision>
  <dcterms:created xsi:type="dcterms:W3CDTF">2019-05-20T15:00:00Z</dcterms:created>
  <dcterms:modified xsi:type="dcterms:W3CDTF">2019-08-06T21:59:00Z</dcterms:modified>
</cp:coreProperties>
</file>