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Principles of Learning and Teaching: Early Childhood (5621) 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CC32B7" w:rsidTr="00CC32B7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CC32B7" w:rsidRPr="00E67118" w:rsidRDefault="00CC32B7" w:rsidP="00CC32B7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CC32B7" w:rsidTr="00CC32B7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CC32B7" w:rsidRDefault="00CC32B7" w:rsidP="00271B2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CC32B7" w:rsidRPr="008D258F" w:rsidRDefault="00CC32B7" w:rsidP="002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C32B7" w:rsidRDefault="00CC32B7" w:rsidP="00271B20"/>
        </w:tc>
        <w:tc>
          <w:tcPr>
            <w:tcW w:w="619" w:type="dxa"/>
            <w:shd w:val="clear" w:color="auto" w:fill="D9D9D9"/>
            <w:vAlign w:val="center"/>
          </w:tcPr>
          <w:p w:rsidR="00CC32B7" w:rsidRDefault="00CC32B7" w:rsidP="00271B20"/>
        </w:tc>
        <w:tc>
          <w:tcPr>
            <w:tcW w:w="619" w:type="dxa"/>
            <w:shd w:val="clear" w:color="auto" w:fill="D9D9D9"/>
            <w:vAlign w:val="center"/>
          </w:tcPr>
          <w:p w:rsidR="00CC32B7" w:rsidRDefault="00CC32B7" w:rsidP="00271B20"/>
        </w:tc>
        <w:tc>
          <w:tcPr>
            <w:tcW w:w="619" w:type="dxa"/>
            <w:shd w:val="clear" w:color="auto" w:fill="D9D9D9"/>
            <w:vAlign w:val="center"/>
          </w:tcPr>
          <w:p w:rsidR="00CC32B7" w:rsidRDefault="00CC32B7" w:rsidP="00271B20"/>
        </w:tc>
        <w:tc>
          <w:tcPr>
            <w:tcW w:w="619" w:type="dxa"/>
            <w:shd w:val="clear" w:color="auto" w:fill="D9D9D9"/>
            <w:vAlign w:val="center"/>
          </w:tcPr>
          <w:p w:rsidR="00CC32B7" w:rsidRDefault="00CC32B7" w:rsidP="00271B20"/>
        </w:tc>
        <w:tc>
          <w:tcPr>
            <w:tcW w:w="619" w:type="dxa"/>
            <w:shd w:val="clear" w:color="auto" w:fill="D9D9D9"/>
            <w:vAlign w:val="center"/>
          </w:tcPr>
          <w:p w:rsidR="00CC32B7" w:rsidRDefault="00CC32B7" w:rsidP="00271B20"/>
        </w:tc>
        <w:tc>
          <w:tcPr>
            <w:tcW w:w="619" w:type="dxa"/>
            <w:shd w:val="clear" w:color="auto" w:fill="D9D9D9"/>
            <w:vAlign w:val="center"/>
          </w:tcPr>
          <w:p w:rsidR="00CC32B7" w:rsidRDefault="00CC32B7" w:rsidP="00271B20"/>
        </w:tc>
        <w:tc>
          <w:tcPr>
            <w:tcW w:w="619" w:type="dxa"/>
            <w:shd w:val="clear" w:color="auto" w:fill="D9D9D9"/>
            <w:vAlign w:val="center"/>
          </w:tcPr>
          <w:p w:rsidR="00CC32B7" w:rsidRDefault="00CC32B7" w:rsidP="00271B20"/>
        </w:tc>
        <w:tc>
          <w:tcPr>
            <w:tcW w:w="619" w:type="dxa"/>
            <w:shd w:val="clear" w:color="auto" w:fill="D9D9D9"/>
            <w:vAlign w:val="center"/>
          </w:tcPr>
          <w:p w:rsidR="00CC32B7" w:rsidRDefault="00CC32B7" w:rsidP="00271B20"/>
        </w:tc>
        <w:tc>
          <w:tcPr>
            <w:tcW w:w="619" w:type="dxa"/>
            <w:shd w:val="clear" w:color="auto" w:fill="D9D9D9"/>
            <w:vAlign w:val="center"/>
          </w:tcPr>
          <w:p w:rsidR="00CC32B7" w:rsidRDefault="00CC32B7" w:rsidP="00271B20"/>
        </w:tc>
        <w:tc>
          <w:tcPr>
            <w:tcW w:w="619" w:type="dxa"/>
            <w:shd w:val="clear" w:color="auto" w:fill="D9D9D9"/>
            <w:vAlign w:val="center"/>
          </w:tcPr>
          <w:p w:rsidR="00CC32B7" w:rsidRDefault="00CC32B7" w:rsidP="00271B20"/>
        </w:tc>
        <w:tc>
          <w:tcPr>
            <w:tcW w:w="619" w:type="dxa"/>
            <w:shd w:val="clear" w:color="auto" w:fill="D9D9D9"/>
          </w:tcPr>
          <w:p w:rsidR="00CC32B7" w:rsidRDefault="00CC32B7" w:rsidP="00271B20"/>
        </w:tc>
        <w:tc>
          <w:tcPr>
            <w:tcW w:w="619" w:type="dxa"/>
            <w:shd w:val="clear" w:color="auto" w:fill="D9D9D9"/>
          </w:tcPr>
          <w:p w:rsidR="00CC32B7" w:rsidRDefault="00CC32B7" w:rsidP="00271B20"/>
        </w:tc>
        <w:tc>
          <w:tcPr>
            <w:tcW w:w="619" w:type="dxa"/>
            <w:shd w:val="clear" w:color="auto" w:fill="D9D9D9"/>
          </w:tcPr>
          <w:p w:rsidR="00CC32B7" w:rsidRDefault="00CC32B7" w:rsidP="00271B20"/>
        </w:tc>
        <w:tc>
          <w:tcPr>
            <w:tcW w:w="619" w:type="dxa"/>
            <w:shd w:val="clear" w:color="auto" w:fill="D9D9D9"/>
          </w:tcPr>
          <w:p w:rsidR="00CC32B7" w:rsidRDefault="00CC32B7" w:rsidP="00271B20"/>
        </w:tc>
      </w:tr>
      <w:tr w:rsidR="00CC32B7" w:rsidRPr="004318ED" w:rsidTr="00CC32B7">
        <w:trPr>
          <w:trHeight w:val="395"/>
        </w:trPr>
        <w:tc>
          <w:tcPr>
            <w:tcW w:w="4752" w:type="dxa"/>
          </w:tcPr>
          <w:p w:rsidR="00CC32B7" w:rsidRPr="00B820F7" w:rsidRDefault="00CC32B7" w:rsidP="00B820F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B820F7">
              <w:rPr>
                <w:b/>
                <w:color w:val="2E74B5" w:themeColor="accent1" w:themeShade="BF"/>
                <w:sz w:val="24"/>
                <w:szCs w:val="24"/>
              </w:rPr>
              <w:t>I. Students as Learners (22.5%)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rPr>
          <w:trHeight w:val="395"/>
        </w:trPr>
        <w:tc>
          <w:tcPr>
            <w:tcW w:w="4752" w:type="dxa"/>
          </w:tcPr>
          <w:p w:rsidR="00CC32B7" w:rsidRPr="00B820F7" w:rsidRDefault="00CC32B7" w:rsidP="00B820F7">
            <w:pPr>
              <w:spacing w:after="0"/>
              <w:rPr>
                <w:b/>
              </w:rPr>
            </w:pPr>
            <w:r w:rsidRPr="00B820F7">
              <w:rPr>
                <w:b/>
              </w:rPr>
              <w:t>A. Student Development and the Learning Process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1. Understands the theoretical foundations of how students learn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Tr="00CC32B7"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a. Knows how knowledge is constructed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b. Knows a variety of means by which skills are acquired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c. Understands a variety of cognitive processes and how they are developed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2. Knows the major contributions of foundational theorists to education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a. Relates the work of theorists to educational contexts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- Bandura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- Bruner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- Dewey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- Piaget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- Vygotsky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- Kohlberg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- Bloom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lastRenderedPageBreak/>
              <w:t>3. Understands the concepts and terms related to a variety of learning theories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a. Metacognition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b. Schema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c. Transfer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d. Self-efficacy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e. Self-regulation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f. Zone of proximal development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774D8" w:rsidRDefault="00CC32B7" w:rsidP="00B820F7">
            <w:pPr>
              <w:spacing w:after="0"/>
            </w:pPr>
            <w:r w:rsidRPr="00F774D8">
              <w:t>g. Classical and operant conditioning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Default="00CC32B7" w:rsidP="00B820F7">
            <w:pPr>
              <w:spacing w:after="0"/>
            </w:pPr>
            <w:r w:rsidRPr="00EA7BAB">
              <w:t>4. Knows the distinguishing characteristics of the stages in each domain of human development (i.e., cognitive, physical, social, and moral)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a. Describes the characteristics of a typical child in each stage and each domain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b. Recognizes typical and atypical variance within each stage and each domain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5. Understands how learning theory and human development impact the instructional process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a. Defines the relationship between learning theory and human development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b. Provides examples of how learning theory is impacted by human development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lastRenderedPageBreak/>
              <w:t>c. Uses knowledge of learning theory to solve educational problems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d. Uses knowledge of human development to solve educational problems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820F7" w:rsidRDefault="00CC32B7" w:rsidP="00B820F7">
            <w:pPr>
              <w:spacing w:after="0"/>
              <w:rPr>
                <w:b/>
              </w:rPr>
            </w:pPr>
            <w:r w:rsidRPr="00B820F7">
              <w:rPr>
                <w:b/>
              </w:rPr>
              <w:t>B. Students as Diverse Learners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1. Understands that a number of variables affect how individual students learn and perform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a. Identifies a number of variables that affect how students learn and perform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- learning style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- gender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- culture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- socioeconomic status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- prior knowledge and experience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- motivation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- self-confidence, self-esteem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- cognitive development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- maturity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BAB" w:rsidRDefault="00CC32B7" w:rsidP="00B820F7">
            <w:pPr>
              <w:spacing w:after="0"/>
            </w:pPr>
            <w:r w:rsidRPr="00EA7BAB">
              <w:t>- language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Default="00CC32B7" w:rsidP="00B820F7">
            <w:pPr>
              <w:spacing w:after="0"/>
            </w:pPr>
            <w:r w:rsidRPr="00D361B4">
              <w:t>b. Provides examples of how variables might affect how students learn and perform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lastRenderedPageBreak/>
              <w:t>2. Recognizes areas of exceptionality and their potential impact on student learning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t>a. Identifies areas of exceptionality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t xml:space="preserve">    - cognitive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t xml:space="preserve">    - auditory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t xml:space="preserve">    - visual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t xml:space="preserve">    - motor/physical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t xml:space="preserve">    - speech/language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t xml:space="preserve">    - behavioral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t>b. Explains a variety of ways exceptionalities may impact student learning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t>3. Understands the implications and application of legislation relating to students with exceptionalities on classroom practice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t>a. Identifies the provisions of legislation relevant to students with exceptionalities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t xml:space="preserve">    - Americans with Disabilities Act (ADA)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t xml:space="preserve">    - Individuals with Disabilities Education Act </w:t>
            </w:r>
            <w:r>
              <w:t xml:space="preserve"> </w:t>
            </w:r>
            <w:r w:rsidRPr="00D361B4">
              <w:t>(IDEA)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t xml:space="preserve">    - Section 504, Rehabilitation Act (504)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D361B4">
              <w:lastRenderedPageBreak/>
              <w:t>b. Explains how the provisions of legislation relating to students with exceptionalities affect classroom practice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361B4" w:rsidRDefault="00CC32B7" w:rsidP="00B820F7">
            <w:pPr>
              <w:spacing w:after="0"/>
            </w:pPr>
            <w:r w:rsidRPr="00813A46">
              <w:t>4. Recognizes the traits, behaviors, and needs of intellectually gifted students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813A46" w:rsidRDefault="00CC32B7" w:rsidP="00B820F7">
            <w:pPr>
              <w:spacing w:after="0"/>
            </w:pPr>
            <w:r w:rsidRPr="00813A46">
              <w:t>5. Recognizes that the process of English language acquisition affects the educational experience of English language learners (ELLs)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Default="00CC32B7" w:rsidP="00B820F7">
            <w:pPr>
              <w:spacing w:after="0"/>
            </w:pPr>
            <w:r w:rsidRPr="00EA702D">
              <w:t>6. Knows a variety of approaches for accommodating students with exceptionalities in each phase of the education process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>a. Recognizes students with exceptionalities require particular accommodations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>b. Knows how to modify instruction, assessment, and communication methods to meet a recognized need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820F7" w:rsidRDefault="00CC32B7" w:rsidP="00B820F7">
            <w:pPr>
              <w:spacing w:after="0"/>
              <w:rPr>
                <w:b/>
              </w:rPr>
            </w:pPr>
            <w:r w:rsidRPr="00B820F7">
              <w:rPr>
                <w:b/>
              </w:rPr>
              <w:t>C. Student Motivation and Learning Environment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>1. Knows the major contributions of foundational behavioral theorists to education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>a. Relates the work of behavioral theorists to educational contexts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>- Thorndike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>- Watson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>- Maslow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lastRenderedPageBreak/>
              <w:t>- Skinner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>- Erikson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>2. Understands the implications of foundational motivation theories for instruction, learning, and classroom management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>a. Defines terms related to foundational motivation theory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 xml:space="preserve">    - self-determination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 xml:space="preserve">    - attribution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 xml:space="preserve">   -  extrinsic/intrinsic motivation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 xml:space="preserve">    - cognitive dissonance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 xml:space="preserve">   -  classic and operant conditioning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 xml:space="preserve">    - positive and negative reinforcement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A702D" w:rsidRDefault="00CC32B7" w:rsidP="00B820F7">
            <w:pPr>
              <w:spacing w:after="0"/>
            </w:pPr>
            <w:r w:rsidRPr="00EA702D">
              <w:t>b. Relates motivation theory to instruction, learning, and classroom management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Default="00CC32B7" w:rsidP="00B820F7">
            <w:pPr>
              <w:spacing w:after="0"/>
            </w:pPr>
            <w:r w:rsidRPr="00FA3410">
              <w:t>3. Knows principles and strategies for classroom management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A3410" w:rsidRDefault="00CC32B7" w:rsidP="00B820F7">
            <w:pPr>
              <w:spacing w:after="0"/>
            </w:pPr>
            <w:r w:rsidRPr="00FA3410">
              <w:t>a. Knows how to develop classroom routines and procedures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A3410" w:rsidRDefault="00CC32B7" w:rsidP="00B820F7">
            <w:pPr>
              <w:spacing w:after="0"/>
            </w:pPr>
            <w:r w:rsidRPr="00FA3410">
              <w:t>b. Knows how to maintain accurate records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A3410" w:rsidRDefault="00CC32B7" w:rsidP="00B820F7">
            <w:pPr>
              <w:spacing w:after="0"/>
            </w:pPr>
            <w:r w:rsidRPr="00FA3410">
              <w:t>c. Knows how to establish standards of conduct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A3410" w:rsidRDefault="00CC32B7" w:rsidP="00B820F7">
            <w:pPr>
              <w:spacing w:after="0"/>
            </w:pPr>
            <w:r w:rsidRPr="00FA3410">
              <w:t>d. Knows how to arrange classroom space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A3410" w:rsidRDefault="00CC32B7" w:rsidP="00B820F7">
            <w:pPr>
              <w:spacing w:after="0"/>
            </w:pPr>
            <w:r w:rsidRPr="00FA3410">
              <w:lastRenderedPageBreak/>
              <w:t>e. Recognizes ways of promoting a positive learning environment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A3410" w:rsidRDefault="00CC32B7" w:rsidP="00B820F7">
            <w:pPr>
              <w:spacing w:after="0"/>
            </w:pPr>
            <w:r w:rsidRPr="00FA3410">
              <w:t>4. Knows a variety of strategies for helping students develop self-motivation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A3410" w:rsidRDefault="00CC32B7" w:rsidP="00B820F7">
            <w:pPr>
              <w:spacing w:after="0"/>
            </w:pPr>
            <w:r w:rsidRPr="00FA3410">
              <w:t>a. Assigning valuable tasks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A3410" w:rsidRDefault="00CC32B7" w:rsidP="00B820F7">
            <w:pPr>
              <w:spacing w:after="0"/>
            </w:pPr>
            <w:r w:rsidRPr="00FA3410">
              <w:t>b. Providing frequent positive feedback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A3410" w:rsidRDefault="00CC32B7" w:rsidP="00B820F7">
            <w:pPr>
              <w:spacing w:after="0"/>
            </w:pPr>
            <w:r w:rsidRPr="00FA3410">
              <w:t>c. Including students in instructional decisions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A3410" w:rsidRDefault="00CC32B7" w:rsidP="00B820F7">
            <w:pPr>
              <w:spacing w:after="0"/>
            </w:pPr>
            <w:r w:rsidRPr="00FA3410">
              <w:t>d. De-emphasizing grades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820F7" w:rsidRDefault="00CC32B7" w:rsidP="00B820F7">
            <w:pPr>
              <w:spacing w:after="0"/>
              <w:rPr>
                <w:b/>
                <w:sz w:val="24"/>
                <w:szCs w:val="24"/>
              </w:rPr>
            </w:pPr>
            <w:r w:rsidRPr="00B820F7">
              <w:rPr>
                <w:b/>
                <w:color w:val="2E74B5" w:themeColor="accent1" w:themeShade="BF"/>
                <w:sz w:val="24"/>
                <w:szCs w:val="24"/>
              </w:rPr>
              <w:t>II. Instructional Process (22.5%)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820F7" w:rsidRDefault="00CC32B7" w:rsidP="00B820F7">
            <w:pPr>
              <w:spacing w:after="0"/>
              <w:rPr>
                <w:b/>
              </w:rPr>
            </w:pPr>
            <w:r w:rsidRPr="00B820F7">
              <w:rPr>
                <w:b/>
              </w:rPr>
              <w:t>A. Planning Instruction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A3410" w:rsidRDefault="00CC32B7" w:rsidP="00B820F7">
            <w:pPr>
              <w:spacing w:after="0"/>
            </w:pPr>
            <w:r w:rsidRPr="00FA3410">
              <w:t>1. Understands the role of district, state, and national standards and frameworks in instructional planning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A3410" w:rsidRDefault="00CC32B7" w:rsidP="00B820F7">
            <w:pPr>
              <w:spacing w:after="0"/>
            </w:pPr>
            <w:r w:rsidRPr="00FA3410">
              <w:t>a. Understands the theoretical basis of standards-based education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A3410" w:rsidRDefault="00CC32B7" w:rsidP="00B820F7">
            <w:pPr>
              <w:spacing w:after="0"/>
            </w:pPr>
            <w:r w:rsidRPr="00FA3410">
              <w:t>b. Knows resources for accessing district, state, and national standards and frameworks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FA3410" w:rsidRDefault="00CC32B7" w:rsidP="00B820F7">
            <w:pPr>
              <w:spacing w:after="0"/>
            </w:pPr>
            <w:r w:rsidRPr="00FA3410">
              <w:t>c. Understands how standards and frameworks apply to instructional planning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Default="00CC32B7" w:rsidP="00B820F7">
            <w:pPr>
              <w:spacing w:after="0"/>
            </w:pPr>
            <w:r w:rsidRPr="00AC25D9">
              <w:t>2. Knows how to apply the basic concepts of predominant educational theories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>a. Understands the basic concepts of cognitivism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    - schema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lastRenderedPageBreak/>
              <w:t xml:space="preserve">    - information processing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    - mapping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b. Understands the basic concepts of social learning theory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    - modeling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    - reciprocal determinism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    - vicarious learning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c. Understands the basic concepts of constructivism         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    - learning as experience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    - problem-based learning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    - zone of proximal development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    - scaffolding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    - inquiry/discovery learning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>d. Understands the basi</w:t>
            </w:r>
            <w:r>
              <w:t xml:space="preserve">c concepts of behaviorism   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    - conditioning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    - intrinsic and extrinsic rewards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    - reinforcement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t xml:space="preserve">    - punishment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C25D9" w:rsidRDefault="00CC32B7" w:rsidP="00B820F7">
            <w:pPr>
              <w:spacing w:after="0"/>
            </w:pPr>
            <w:r w:rsidRPr="00AC25D9">
              <w:lastRenderedPageBreak/>
              <w:t xml:space="preserve">e. Knows how to apply the basic concepts of behaviorism, constructivism, social learning theory, and cognitivism to instructional contexts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Default="00CC32B7" w:rsidP="00B820F7">
            <w:pPr>
              <w:spacing w:after="0"/>
            </w:pPr>
            <w:r w:rsidRPr="00255782">
              <w:t xml:space="preserve">3. Understands how scope and sequence affect instructional planning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255782">
              <w:t xml:space="preserve">a. Defines and provides examples of scope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255782">
              <w:t xml:space="preserve">b. Defines and provides examples of sequence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255782">
              <w:t xml:space="preserve">c. Understands the relationship between scope and sequence and standards of learning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255782">
              <w:t xml:space="preserve">d. Understands the role of scope and sequence in curriculum planning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255782">
              <w:t xml:space="preserve">4. Knows how to select content to achieve lesson and unit objectives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255782">
              <w:t xml:space="preserve">5. Knows how to develop observable and measurable instructional objectives in the cognitive, affective, and psychomotor domains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255782">
              <w:t xml:space="preserve">a. Distinguishes among the different learning domains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255782">
              <w:t xml:space="preserve">b. Knows how to apply Bloom’s Taxonomy to the development of instructional objectives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255782">
              <w:t xml:space="preserve">c. Knows how to describe observable behavior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255782">
              <w:t xml:space="preserve">d. Knows how to describe measurable outcomes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255782">
              <w:lastRenderedPageBreak/>
              <w:t>6. Is aware of the need for and is able to identify various resources for planning enrichment and remediation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255782">
              <w:t xml:space="preserve">a. Identifies when remediation is appropriate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255782">
              <w:t xml:space="preserve">b. Identifies when enrichment is appropriate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255782">
              <w:t>c. Identifies a variety of resources for locating, adapting, or creating enrichment and remediation activities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55782" w:rsidRDefault="00CC32B7" w:rsidP="00B820F7">
            <w:pPr>
              <w:spacing w:after="0"/>
            </w:pPr>
            <w:r w:rsidRPr="004819E9">
              <w:t xml:space="preserve">7. Understands the role of resources and materials in supporting student learning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a. Identifies and explains the uses of a variety of resources and materials that support student learning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computers, the Internet, and other electronic   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  resources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library collection (books, magazines, pamphlets</w:t>
            </w:r>
            <w:r>
              <w:t>,</w:t>
            </w:r>
            <w:r w:rsidRPr="004819E9">
              <w:t xml:space="preserve"> reference works)  ,     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videos, DVDs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artifacts, models, manipulatives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guest speakers and community members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>b. knows how to develop lessons as part of thematic and/or interdisciplinary units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lastRenderedPageBreak/>
              <w:t>c. Understands the basic concepts of thematic instruction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>d. Understands the components of thematic units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selecting a theme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designing integrated learning activities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selecting resources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designing assessments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>e. Understands the basic concepts of interdisciplinary instruction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>f. Understands the components of interdisciplinary units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collaborating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generating applicable topics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developing an integrative framework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planning instruction for each discipline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designing integrative assessment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recognizes their role in collaborating with instructional partners in instructional planning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>g. Identifies a variety of instructional planning partners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819E9" w:rsidRDefault="00CC32B7" w:rsidP="00B820F7">
            <w:pPr>
              <w:spacing w:after="0"/>
            </w:pPr>
            <w:r w:rsidRPr="004819E9">
              <w:t xml:space="preserve">    - special education teachers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Default="00CC32B7" w:rsidP="00B820F7">
            <w:pPr>
              <w:spacing w:after="0"/>
            </w:pPr>
            <w:r w:rsidRPr="00445868">
              <w:lastRenderedPageBreak/>
              <w:t xml:space="preserve">    - library media specialists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45868" w:rsidRDefault="00CC32B7" w:rsidP="00B820F7">
            <w:pPr>
              <w:spacing w:after="0"/>
            </w:pPr>
            <w:r w:rsidRPr="00445868">
              <w:t xml:space="preserve">    - teachers of the gifted and talented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45868" w:rsidRDefault="00CC32B7" w:rsidP="00B820F7">
            <w:pPr>
              <w:spacing w:after="0"/>
            </w:pPr>
            <w:r w:rsidRPr="00445868">
              <w:t xml:space="preserve">    - IEP team members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45868" w:rsidRDefault="00CC32B7" w:rsidP="00B820F7">
            <w:pPr>
              <w:spacing w:after="0"/>
            </w:pPr>
            <w:r w:rsidRPr="00445868">
              <w:t xml:space="preserve">    - para educators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445868" w:rsidRDefault="00CC32B7" w:rsidP="00B820F7">
            <w:pPr>
              <w:spacing w:after="0"/>
            </w:pPr>
            <w:r w:rsidRPr="00445868">
              <w:t>h. Describes the roles each partner plays in collaborative activities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2104BC" w:rsidRDefault="00CC32B7" w:rsidP="00B820F7">
            <w:pPr>
              <w:spacing w:after="0"/>
              <w:rPr>
                <w:b/>
              </w:rPr>
            </w:pPr>
            <w:r w:rsidRPr="002104BC">
              <w:rPr>
                <w:b/>
              </w:rPr>
              <w:t>B. Instructional Strategies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 xml:space="preserve">1. Understands the cognitive processes associated with learning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>a. Critical thinking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>b. Creative thinking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>c. Questioning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>d. Inductive and deductive reasoning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>e. Problem solving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>f. Planning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>g. Memory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>h. Recall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 xml:space="preserve">2. Understands the distinguishing features of different instructional models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>a. Describes a variety of instructional models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lastRenderedPageBreak/>
              <w:t xml:space="preserve">   –direct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 xml:space="preserve">   –indirect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 xml:space="preserve">   –independent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 xml:space="preserve">    –experiential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 xml:space="preserve">   –interactive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>3. Knows a variety of instructional strategies associated with each instructional model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 xml:space="preserve"> a. Identifies instructional strategies associated with direct instruction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 xml:space="preserve">   –explicit teaching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 xml:space="preserve">   –drill and practice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 xml:space="preserve">    –lecture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 xml:space="preserve">   –demonstrations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057218">
              <w:t xml:space="preserve">    –guides for reading, listening, viewing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057218" w:rsidRDefault="00CC32B7" w:rsidP="00B820F7">
            <w:pPr>
              <w:spacing w:after="0"/>
            </w:pPr>
            <w:r w:rsidRPr="00B14C12">
              <w:t>b. Identifies instructional strategies associated with indirect instruction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–problem solving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–inquiry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–case studies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–concept mapping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lastRenderedPageBreak/>
              <w:t xml:space="preserve">   –reading for meaning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–cloze procedures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c. Identifies instructional strategies associated with independent instruction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–learning contracts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–research projects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 –learning centers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 –computer mediated instruction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A754E6">
            <w:pPr>
              <w:spacing w:after="0"/>
            </w:pPr>
            <w:r w:rsidRPr="00B14C12">
              <w:t xml:space="preserve">   –distance learning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>d. Identifies instructional strategies associated with experiential and virtual instruction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 –field trips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–experiments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 –simulations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–role play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–games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–observations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e. Identifies instructional strategies associated with interactive instruction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–brainstorming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lastRenderedPageBreak/>
              <w:t xml:space="preserve">   –cooperative learning groups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–interviews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–discussions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–peer practice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B14C12">
              <w:t xml:space="preserve">    –debates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14C12" w:rsidRDefault="00CC32B7" w:rsidP="00B820F7">
            <w:pPr>
              <w:spacing w:after="0"/>
            </w:pPr>
            <w:r w:rsidRPr="00E45BDC">
              <w:t>4. Knows a variety of strategies for encouraging complex cognitive processes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a. Identifies complex cognitive processes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–concept learning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 –problem solving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 –metacognition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–critical thinking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>–transfer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>b. Knows instructional activities specific to the development of complex cognitive processes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–distinguishing fact from opinion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 –comparing and contrasting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–detecting bias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–predicting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–categorizing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lastRenderedPageBreak/>
              <w:t xml:space="preserve"> –analyzing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–sequencing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–summarizing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–inferring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–decision making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–evaluating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 –synthesizing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 –generalizing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>5. Knows a variety of strategies for supporting student learning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–modeling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–developing self-regulation skills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–scaffolding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–differentiating instruction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 xml:space="preserve">–guided practice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45BDC">
              <w:t>–coaching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45BDC" w:rsidRDefault="00CC32B7" w:rsidP="00B820F7">
            <w:pPr>
              <w:spacing w:after="0"/>
            </w:pPr>
            <w:r w:rsidRPr="00EC5353">
              <w:t>6. Knows basic strategies for promoting students’ development of self-regulatory skills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>a. Knows how to support students in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–setting goals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lastRenderedPageBreak/>
              <w:t xml:space="preserve">   –managing time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–organizing information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–monitoring progress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–reflecting on outcomes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–establishing a productive work environment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b. Understands the design of different group configurations for learning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c. Describes different group configurations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–whole-class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–small-group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–independent learning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–one-on-one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 –pair/share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>7. Understands the use and implications of different grouping techniques and strategies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a. Explains the uses, strengths, and limitations of a variety of grouping techniques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–cooperative learning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–collaborative learning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–heterogeneous grouping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lastRenderedPageBreak/>
              <w:t xml:space="preserve">    –homogeneous grouping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–multi-age grouping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 xml:space="preserve">   –grouping by gender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EC5353">
              <w:t>8. Knows how to select an appropriate strategy for achieving an instructional objective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EC5353" w:rsidRDefault="00CC32B7" w:rsidP="00B820F7">
            <w:pPr>
              <w:spacing w:after="0"/>
            </w:pPr>
            <w:r w:rsidRPr="008A18CE">
              <w:t>9.  Understands the concept of monitoring and adjusting instruction in response to student feedback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8A18CE" w:rsidRDefault="00CC32B7" w:rsidP="00B820F7">
            <w:pPr>
              <w:spacing w:after="0"/>
            </w:pPr>
            <w:r w:rsidRPr="008A18CE">
              <w:t xml:space="preserve">a. Explains the instructional purposes of monitoring and adjusting instruction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8A18CE" w:rsidRDefault="00CC32B7" w:rsidP="00B820F7">
            <w:pPr>
              <w:spacing w:after="0"/>
            </w:pPr>
            <w:r w:rsidRPr="008A18CE">
              <w:t>b. Knows strategies for monitoring and adjusting instruction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8A18CE" w:rsidRDefault="00CC32B7" w:rsidP="00B820F7">
            <w:pPr>
              <w:spacing w:after="0"/>
            </w:pPr>
            <w:r w:rsidRPr="008A18CE">
              <w:t>10. Recognizes the purpose of reflecting upon, analyzing, and evaluating the effectiveness of instructional strategies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8A18CE" w:rsidRDefault="00CC32B7" w:rsidP="00B820F7">
            <w:pPr>
              <w:spacing w:after="0"/>
            </w:pPr>
            <w:r w:rsidRPr="008A18CE">
              <w:t>11. Knows the characteristics of different types of memory and their implications for instructional planning and student learning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8A18CE" w:rsidRDefault="00CC32B7" w:rsidP="00B820F7">
            <w:pPr>
              <w:spacing w:after="0"/>
            </w:pPr>
            <w:r w:rsidRPr="008A18CE">
              <w:t xml:space="preserve">a. Distinguishes among the different types of memory  –short term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8A18CE" w:rsidRDefault="00CC32B7" w:rsidP="00B820F7">
            <w:pPr>
              <w:spacing w:after="0"/>
            </w:pPr>
            <w:r w:rsidRPr="008A18CE">
              <w:t xml:space="preserve">   –long term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8A18CE" w:rsidRDefault="00CC32B7" w:rsidP="00B820F7">
            <w:pPr>
              <w:spacing w:after="0"/>
            </w:pPr>
            <w:r w:rsidRPr="008A18CE">
              <w:t>b. Considers the characteristics and effects of memory on student learning when planning instruction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8A18CE" w:rsidRDefault="00CC32B7" w:rsidP="00B820F7">
            <w:pPr>
              <w:spacing w:after="0"/>
            </w:pPr>
            <w:r w:rsidRPr="008A18CE">
              <w:lastRenderedPageBreak/>
              <w:t>12. Recognizes the role of teachable moments in instruction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8A18CE" w:rsidRDefault="00CC32B7" w:rsidP="00B820F7">
            <w:pPr>
              <w:spacing w:after="0"/>
            </w:pPr>
            <w:r w:rsidRPr="008A18CE">
              <w:t>a. Defines and provides examples of a teachable moment b. Understands the uses of the teachable moment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820F7" w:rsidRDefault="00CC32B7" w:rsidP="00B820F7">
            <w:pPr>
              <w:spacing w:after="0"/>
              <w:rPr>
                <w:b/>
              </w:rPr>
            </w:pPr>
            <w:r w:rsidRPr="00B820F7">
              <w:rPr>
                <w:b/>
              </w:rPr>
              <w:t>C. Questioning Techniques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>1. Knows the components of effective questioning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a. Allowing think/wait time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b. Helping students articulate their ideas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c. Respecting students’ answers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d. Handling incorrect answers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e. Encouraging participation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f. Establishing a non-critical classroom environment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g. Promoting active listening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>h. Varying the types of questions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>2.  Understands the uses of questioning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a. Explains and provides examples of different purposes of questioning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–developing interest and motivating students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–evaluating students’ preparation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lastRenderedPageBreak/>
              <w:t xml:space="preserve">–reviewing previous lessons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 –helping students set realistic expectations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–engaging students in discussion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–determining prior knowledge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–preparing students for what is to be learned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–guiding thinking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 –developing critical and creative thinking skills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–checking for comprehension or level of understanding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–summarizing information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>stimulating students to pursue knowledge on their own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>3. Knows strategies for supporting students in articulating their ideas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>a. Explains and provides examples of strategies for supporting students in articulating their ideas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 –verbal and non-verbal prompting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–restatement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 xml:space="preserve">–reflective listening statements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43760" w:rsidRDefault="00CC32B7" w:rsidP="00B820F7">
            <w:pPr>
              <w:spacing w:after="0"/>
            </w:pPr>
            <w:r w:rsidRPr="00543760">
              <w:t>–wait time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Default="00CC32B7" w:rsidP="00B820F7">
            <w:pPr>
              <w:spacing w:after="0"/>
            </w:pPr>
            <w:r w:rsidRPr="00D23DC6">
              <w:lastRenderedPageBreak/>
              <w:t>4.  Knows methods for encouraging higher levels of thinking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a. Explains and provides examples of methods for encouraging students’ higher levels of thinking, thereby guiding students to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   –reflect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   –challenge assumptions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   –find relationships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   –determine relevancy and validity of information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   –design alternate solutions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    –draw conclusions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   –transfer knowledge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>5. Knows strategies for promoting a safe and open forum for discussion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a. Knows basic techniques for establishing and maintaining standards of conduct for discussions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–engaging all learners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–creating a collaborative environment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 –respecting diverse opinions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>–supporting risk taking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D. Communication Techniques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lastRenderedPageBreak/>
              <w:t>1. Understands various verbal and nonverbal communication modes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a. Explains and provides examples of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–body language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–gesture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–tone, stress, and inflection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–eye contact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 xml:space="preserve">–facial expression 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D23DC6">
              <w:t>–personal space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D23DC6" w:rsidRDefault="00CC32B7" w:rsidP="00B820F7">
            <w:pPr>
              <w:spacing w:after="0"/>
            </w:pPr>
            <w:r w:rsidRPr="00AF2A69">
              <w:t>2. Is aware of how culture and gender can affect communication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 xml:space="preserve">3. Knows how to use various communication tools to enrich the learning environment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 xml:space="preserve">a. Audio and visual aids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 xml:space="preserve">b. Text and digital resources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>c. Internet and other computer-based tools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 xml:space="preserve">4. Understands effective listening strategies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 xml:space="preserve">a. Explains and provides examples of active listening strategies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 xml:space="preserve">  -  attending to the speaker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 xml:space="preserve">  -  restating key points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lastRenderedPageBreak/>
              <w:t xml:space="preserve">  -  asking questions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 xml:space="preserve">  -  interpreting information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 xml:space="preserve">  -  providing supportive feedback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 xml:space="preserve">  -  being respectful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820F7" w:rsidRDefault="00CC32B7" w:rsidP="00B820F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B820F7">
              <w:rPr>
                <w:b/>
                <w:color w:val="2E74B5" w:themeColor="accent1" w:themeShade="BF"/>
                <w:sz w:val="24"/>
                <w:szCs w:val="24"/>
              </w:rPr>
              <w:t>III. Assessment (15%)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820F7" w:rsidRDefault="00CC32B7" w:rsidP="00B820F7">
            <w:pPr>
              <w:spacing w:after="0"/>
              <w:rPr>
                <w:b/>
              </w:rPr>
            </w:pPr>
            <w:r w:rsidRPr="00B820F7">
              <w:rPr>
                <w:b/>
              </w:rPr>
              <w:t>A. Assessment and Evaluation Strategies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>1. Understands the role of formal and informal assessment in informing the instructional process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>a. Defines and provides uses and examples of formal and informal assessment modes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>b. Explains a variety of ways the results of formal and informal assessment are used to make educational decisions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AF2A69">
              <w:t>2. Understands the distinctions among the different types of assessment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AF2A69" w:rsidRDefault="00CC32B7" w:rsidP="00B820F7">
            <w:pPr>
              <w:spacing w:after="0"/>
            </w:pPr>
            <w:r w:rsidRPr="003B75BE">
              <w:t>3. Knows how to create and select an appropriate assessment format to meet instructional objectives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3B75BE">
              <w:t>a. Knows how to create assessments in a variety of formats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3B75BE">
              <w:t>b. Is able to select an assessment format to meet a specific instructional objective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3B75BE">
              <w:lastRenderedPageBreak/>
              <w:t>4. Knows how to select from a variety of assessment tools to evaluate student performance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3B75BE">
              <w:t>a. Knows a variety of assessment tools, their uses, strengths, and limitations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3B75BE">
              <w:t xml:space="preserve">  -  rubrics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3B75BE">
              <w:t xml:space="preserve">  -  analytical checklists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3B75BE">
              <w:t xml:space="preserve">  - scoring guides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3B75BE">
              <w:t xml:space="preserve">  - anecdotal notes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3B75BE">
              <w:t xml:space="preserve">  - continuums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3B75BE">
              <w:t>b. Is able to select an assessment tool appropriate for quantifying the results of a specific assessment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3B75BE">
              <w:t>5. Understands the rationale behind and the uses of students’ self and peer assessment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3B75BE">
              <w:t>a. Defines and provides uses and examples of student self-assessment modes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3B75BE">
              <w:t>b. Defines and provides uses and examples of peer assessment modes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3B75BE">
              <w:t>c. Explains the strengths and limitations of self and peer assessment modes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3B75BE" w:rsidRDefault="00CC32B7" w:rsidP="00B820F7">
            <w:pPr>
              <w:spacing w:after="0"/>
            </w:pPr>
            <w:r w:rsidRPr="001B26E7">
              <w:t>6. Knows how to use a variety of assessment formats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>a. Describes and provides uses, strengths, and limitations of a variety of assessment formats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lastRenderedPageBreak/>
              <w:t xml:space="preserve">  - essay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 xml:space="preserve">  - selected response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 xml:space="preserve">  - portfolio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 xml:space="preserve">  - conference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 xml:space="preserve">  - observation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 xml:space="preserve">  - performance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>b. Is able to select an assessment format appropriate to a specific educational context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B820F7" w:rsidRDefault="00CC32B7" w:rsidP="00B820F7">
            <w:pPr>
              <w:spacing w:after="0"/>
              <w:rPr>
                <w:b/>
              </w:rPr>
            </w:pPr>
            <w:r w:rsidRPr="00B820F7">
              <w:rPr>
                <w:b/>
              </w:rPr>
              <w:t>B. Assessment Tools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>1. Understands the types and purposes of standardized tests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 xml:space="preserve">a. Explains the uses of the different types of standardized tests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 xml:space="preserve">  - achievement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 xml:space="preserve">  - aptitude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 xml:space="preserve">  - ability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>b. Recognizes the data provided by the different types of standardized tests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>2. Understands the distinction between norm-referenced and criterion-referenced scoring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t>a. Explains the uses of norm-referenced and criterion-referenced tests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B26E7" w:rsidRDefault="00CC32B7" w:rsidP="00B820F7">
            <w:pPr>
              <w:spacing w:after="0"/>
            </w:pPr>
            <w:r w:rsidRPr="001B26E7">
              <w:lastRenderedPageBreak/>
              <w:t>b. Explains data provided by a norm-referenced and a criterion-referenced test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Default="00CC32B7" w:rsidP="00B820F7">
            <w:pPr>
              <w:spacing w:after="0"/>
            </w:pPr>
            <w:r w:rsidRPr="005C7B3B">
              <w:t>3. Understands terminology related to testing and scoring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C7B3B" w:rsidRDefault="00CC32B7" w:rsidP="00B820F7">
            <w:pPr>
              <w:spacing w:after="0"/>
            </w:pPr>
            <w:r w:rsidRPr="005C7B3B">
              <w:t>a. Defines and explains terms related to testing and  scoring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C7B3B" w:rsidRDefault="00CC32B7" w:rsidP="00B820F7">
            <w:pPr>
              <w:spacing w:after="0"/>
            </w:pPr>
            <w:r w:rsidRPr="005C7B3B">
              <w:t xml:space="preserve">  - validity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C7B3B" w:rsidRDefault="00CC32B7" w:rsidP="00B820F7">
            <w:pPr>
              <w:spacing w:after="0"/>
            </w:pPr>
            <w:r w:rsidRPr="005C7B3B">
              <w:t xml:space="preserve">  - reliability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C7B3B" w:rsidRDefault="00CC32B7" w:rsidP="00B820F7">
            <w:pPr>
              <w:spacing w:after="0"/>
            </w:pPr>
            <w:r w:rsidRPr="005C7B3B">
              <w:t xml:space="preserve">  - raw score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C7B3B" w:rsidRDefault="00CC32B7" w:rsidP="00B820F7">
            <w:pPr>
              <w:spacing w:after="0"/>
            </w:pPr>
            <w:r w:rsidRPr="005C7B3B">
              <w:t xml:space="preserve">  - scaled score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C7B3B" w:rsidRDefault="00CC32B7" w:rsidP="00B820F7">
            <w:pPr>
              <w:spacing w:after="0"/>
            </w:pPr>
            <w:r w:rsidRPr="005C7B3B">
              <w:t xml:space="preserve">  - percentile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C7B3B" w:rsidRDefault="00CC32B7" w:rsidP="00B820F7">
            <w:pPr>
              <w:spacing w:after="0"/>
            </w:pPr>
            <w:r w:rsidRPr="005C7B3B">
              <w:t xml:space="preserve">  - standard deviation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C7B3B" w:rsidRDefault="00CC32B7" w:rsidP="00B820F7">
            <w:pPr>
              <w:spacing w:after="0"/>
            </w:pPr>
            <w:r w:rsidRPr="005C7B3B">
              <w:t xml:space="preserve">  - mean, mode, and median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C7B3B" w:rsidRDefault="00CC32B7" w:rsidP="00B820F7">
            <w:pPr>
              <w:spacing w:after="0"/>
            </w:pPr>
            <w:r w:rsidRPr="005C7B3B">
              <w:t xml:space="preserve">  - grade-equivalent scores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C7B3B" w:rsidRDefault="00CC32B7" w:rsidP="00B820F7">
            <w:pPr>
              <w:spacing w:after="0"/>
            </w:pPr>
            <w:r w:rsidRPr="005C7B3B">
              <w:t xml:space="preserve">  - age-equivalent scores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C7B3B" w:rsidRDefault="00CC32B7" w:rsidP="00B820F7">
            <w:pPr>
              <w:spacing w:after="0"/>
            </w:pPr>
            <w:r w:rsidRPr="005C7B3B">
              <w:t>4. Understands the distinction between holistic and analytical scoring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C7B3B" w:rsidRDefault="00CC32B7" w:rsidP="00B820F7">
            <w:pPr>
              <w:spacing w:after="0"/>
            </w:pPr>
            <w:r w:rsidRPr="005C7B3B">
              <w:t>a. Describes holistic scoring and analytical scoring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C7B3B" w:rsidRDefault="00CC32B7" w:rsidP="00B820F7">
            <w:pPr>
              <w:spacing w:after="0"/>
            </w:pPr>
            <w:r w:rsidRPr="005C7B3B">
              <w:t>b. Identifies an educational context for each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5C7B3B" w:rsidRDefault="00CC32B7" w:rsidP="00B820F7">
            <w:pPr>
              <w:spacing w:after="0"/>
            </w:pPr>
            <w:r w:rsidRPr="005C7B3B">
              <w:t>5. Knows how to interpret assessment results and communicate the meaning of those results to students, parents/caregiver, and school personnel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B820F7">
            <w:pPr>
              <w:spacing w:after="0"/>
              <w:rPr>
                <w:rFonts w:asciiTheme="minorHAnsi" w:hAnsiTheme="minorHAnsi" w:cstheme="minorHAnsi"/>
              </w:rPr>
            </w:pPr>
            <w:r w:rsidRPr="00131A8A">
              <w:rPr>
                <w:rFonts w:asciiTheme="minorHAnsi" w:hAnsiTheme="minorHAnsi" w:cstheme="minorHAnsi"/>
              </w:rPr>
              <w:lastRenderedPageBreak/>
              <w:t>a. Understands what scores and testing data indicate about a student’s ability, aptitude, or performance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B820F7">
            <w:pPr>
              <w:spacing w:after="0"/>
              <w:rPr>
                <w:rFonts w:asciiTheme="minorHAnsi" w:hAnsiTheme="minorHAnsi" w:cstheme="minorHAnsi"/>
              </w:rPr>
            </w:pPr>
            <w:r w:rsidRPr="00131A8A">
              <w:rPr>
                <w:rFonts w:asciiTheme="minorHAnsi" w:eastAsia="Times New Roman" w:hAnsiTheme="minorHAnsi" w:cstheme="minorHAnsi"/>
                <w:color w:val="000000"/>
              </w:rPr>
              <w:t>b. Is able to explain results of assessments using language appropriate for the audience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131A8A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131A8A">
              <w:rPr>
                <w:rStyle w:val="A7"/>
                <w:color w:val="2E74B5" w:themeColor="accent1" w:themeShade="BF"/>
              </w:rPr>
              <w:t xml:space="preserve">IV. </w:t>
            </w:r>
            <w:r w:rsidRPr="00131A8A">
              <w:rPr>
                <w:b/>
                <w:bCs/>
                <w:color w:val="2E74B5" w:themeColor="accent1" w:themeShade="BF"/>
                <w:sz w:val="22"/>
                <w:szCs w:val="22"/>
              </w:rPr>
              <w:t>Professional Development, Leadership, and Community</w:t>
            </w:r>
            <w:r>
              <w:rPr>
                <w:b/>
                <w:bCs/>
                <w:color w:val="2E74B5" w:themeColor="accent1" w:themeShade="BF"/>
                <w:sz w:val="22"/>
                <w:szCs w:val="22"/>
              </w:rPr>
              <w:t xml:space="preserve"> (15%)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131A8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131A8A">
              <w:rPr>
                <w:rFonts w:asciiTheme="minorHAnsi" w:eastAsia="Times New Roman" w:hAnsiTheme="minorHAnsi" w:cstheme="minorHAnsi"/>
                <w:color w:val="000000"/>
              </w:rPr>
              <w:t>1. Is aware of a variety of professional development practices and resources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131A8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131A8A">
              <w:rPr>
                <w:rFonts w:asciiTheme="minorHAnsi" w:eastAsia="Times New Roman" w:hAnsiTheme="minorHAnsi" w:cstheme="minorHAnsi"/>
                <w:color w:val="000000"/>
              </w:rPr>
              <w:t>a. professional literature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131A8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131A8A">
              <w:rPr>
                <w:rFonts w:asciiTheme="minorHAnsi" w:eastAsia="Times New Roman" w:hAnsiTheme="minorHAnsi" w:cstheme="minorHAnsi"/>
                <w:color w:val="000000"/>
              </w:rPr>
              <w:t>b. professional associations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131A8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131A8A">
              <w:rPr>
                <w:rFonts w:asciiTheme="minorHAnsi" w:eastAsia="Times New Roman" w:hAnsiTheme="minorHAnsi" w:cstheme="minorHAnsi"/>
                <w:color w:val="000000"/>
              </w:rPr>
              <w:t>c. workshops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131A8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131A8A">
              <w:rPr>
                <w:rFonts w:asciiTheme="minorHAnsi" w:eastAsia="Times New Roman" w:hAnsiTheme="minorHAnsi" w:cstheme="minorHAnsi"/>
                <w:color w:val="000000"/>
              </w:rPr>
              <w:t>d. conferences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131A8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131A8A">
              <w:rPr>
                <w:rFonts w:asciiTheme="minorHAnsi" w:eastAsia="Times New Roman" w:hAnsiTheme="minorHAnsi" w:cstheme="minorHAnsi"/>
                <w:color w:val="000000"/>
              </w:rPr>
              <w:t>e. learning communities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131A8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131A8A">
              <w:rPr>
                <w:rFonts w:asciiTheme="minorHAnsi" w:eastAsia="Times New Roman" w:hAnsiTheme="minorHAnsi" w:cstheme="minorHAnsi"/>
                <w:color w:val="000000"/>
              </w:rPr>
              <w:t>f. graduate courses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131A8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131A8A">
              <w:rPr>
                <w:rFonts w:asciiTheme="minorHAnsi" w:eastAsia="Times New Roman" w:hAnsiTheme="minorHAnsi" w:cstheme="minorHAnsi"/>
                <w:color w:val="000000"/>
              </w:rPr>
              <w:t>g. independent research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131A8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131A8A">
              <w:rPr>
                <w:rFonts w:asciiTheme="minorHAnsi" w:eastAsia="Times New Roman" w:hAnsiTheme="minorHAnsi" w:cstheme="minorHAnsi"/>
                <w:color w:val="000000"/>
              </w:rPr>
              <w:t>h. internships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131A8A">
            <w:pPr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131A8A">
              <w:rPr>
                <w:rFonts w:asciiTheme="minorHAnsi" w:eastAsia="Times New Roman" w:hAnsiTheme="minorHAnsi" w:cstheme="minorHAnsi"/>
                <w:color w:val="000000"/>
              </w:rPr>
              <w:t>i. mentors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131A8A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131A8A">
              <w:rPr>
                <w:rFonts w:asciiTheme="minorHAnsi" w:eastAsia="Times New Roman" w:hAnsiTheme="minorHAnsi" w:cstheme="minorHAnsi"/>
                <w:color w:val="000000"/>
              </w:rPr>
              <w:t>j. study groups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CB3D00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2. </w:t>
            </w:r>
            <w:r w:rsidRPr="00CB3D00">
              <w:rPr>
                <w:rFonts w:asciiTheme="minorHAnsi" w:eastAsia="Times New Roman" w:hAnsiTheme="minorHAnsi" w:cstheme="minorHAnsi"/>
                <w:color w:val="000000"/>
              </w:rPr>
              <w:t>Understands the implications of research, views, ideas, and debates on teaching practices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CB3D00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CB3D00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a.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CB3D00">
              <w:rPr>
                <w:rFonts w:asciiTheme="minorHAnsi" w:eastAsia="Times New Roman" w:hAnsiTheme="minorHAnsi" w:cstheme="minorHAnsi"/>
                <w:color w:val="000000"/>
              </w:rPr>
              <w:t>knows resources for accessing research, views, ideas, and debates on teaching practices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CB3D00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b. </w:t>
            </w:r>
            <w:r w:rsidRPr="00CB3D00">
              <w:rPr>
                <w:rFonts w:asciiTheme="minorHAnsi" w:eastAsia="Times New Roman" w:hAnsiTheme="minorHAnsi" w:cstheme="minorHAnsi"/>
                <w:color w:val="000000"/>
              </w:rPr>
              <w:t>interprets data, results, and conclusions from research on teaching practices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CB3D00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c. </w:t>
            </w:r>
            <w:r w:rsidRPr="00CB3D00">
              <w:rPr>
                <w:rFonts w:asciiTheme="minorHAnsi" w:eastAsia="Times New Roman" w:hAnsiTheme="minorHAnsi" w:cstheme="minorHAnsi"/>
                <w:color w:val="000000"/>
              </w:rPr>
              <w:t>is able to relate data, results, and conclusions from research and/or views, ideas, and debates to a variety of educational situations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CB3D00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CB3D00">
              <w:t>3. Recognizes the role of reflective practice for professional growth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CB3D00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6536B7">
              <w:t>a. Defines the purposes of reflective practice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131A8A" w:rsidRDefault="00CC32B7" w:rsidP="00131A8A">
            <w:pPr>
              <w:tabs>
                <w:tab w:val="left" w:pos="1275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6536B7">
              <w:t xml:space="preserve">b. Knows a variety of activities that support reflective   - 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7D63EC" w:rsidRDefault="00CC32B7" w:rsidP="00B8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color w:val="000000"/>
                <w:sz w:val="19"/>
                <w:szCs w:val="19"/>
              </w:rPr>
            </w:pPr>
            <w:r w:rsidRPr="006536B7">
              <w:t xml:space="preserve">  - practice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 xml:space="preserve">  - reflective Journal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 xml:space="preserve">  - self and peer assessment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 xml:space="preserve">  - incident analysis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 xml:space="preserve">  - portfolio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 xml:space="preserve">  - peer observation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 xml:space="preserve">  - critical friend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>4. Is aware of school support personnel who assist students, teachers, and families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>a. Guidance counselors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lastRenderedPageBreak/>
              <w:t>b. IEP team members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>c. Special education teachers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>d. Speech, physical, and occupational therapists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>e. Library media specialists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>f. Teachers of the gifted and talented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>g. Para educators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>5. Understands the role of teachers and schools as educational leaders in the greater community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>a. Role of teachers in shaping and advocating for the profession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>b. Perceptions of teachers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>c. Partnerships with parents and family members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536B7">
              <w:t>d. Partnerships with the community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D4189">
              <w:t>6. Knows basic strategies for developing collaborative relationships with colleagues, administrators, other school personnel, parents/caregivers, and the community to support the educational process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D4189">
              <w:t>a. Knows the elements of successful collaboration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D4189">
              <w:t>developing an action plan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536B7" w:rsidRDefault="00CC32B7" w:rsidP="00B820F7">
            <w:pPr>
              <w:spacing w:after="0"/>
            </w:pPr>
            <w:r w:rsidRPr="006D4189">
              <w:t xml:space="preserve">  - identifying the stakeholders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D4189" w:rsidRDefault="00CC32B7" w:rsidP="00B820F7">
            <w:pPr>
              <w:spacing w:after="0"/>
            </w:pPr>
            <w:r w:rsidRPr="006D4189">
              <w:lastRenderedPageBreak/>
              <w:t xml:space="preserve">  - identifying the purpose of the collaboration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D4189" w:rsidRDefault="00CC32B7" w:rsidP="00B820F7">
            <w:pPr>
              <w:spacing w:after="0"/>
            </w:pPr>
            <w:r w:rsidRPr="006D4189">
              <w:t xml:space="preserve">  - supporting effective communication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D4189" w:rsidRDefault="00CC32B7" w:rsidP="00B820F7">
            <w:pPr>
              <w:spacing w:after="0"/>
            </w:pPr>
            <w:r w:rsidRPr="006D4189">
              <w:t xml:space="preserve">  - seeking support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D4189" w:rsidRDefault="00CC32B7" w:rsidP="00B820F7">
            <w:pPr>
              <w:spacing w:after="0"/>
            </w:pPr>
            <w:r w:rsidRPr="006D4189">
              <w:t>7. Understands the implications of major legislation and court decisions relating to students and teachers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D4189" w:rsidRDefault="00CC32B7" w:rsidP="00B820F7">
            <w:pPr>
              <w:spacing w:after="0"/>
            </w:pPr>
            <w:r w:rsidRPr="006D4189">
              <w:t>a. Equal access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D4189" w:rsidRDefault="00CC32B7" w:rsidP="00B820F7">
            <w:pPr>
              <w:spacing w:after="0"/>
            </w:pPr>
            <w:r w:rsidRPr="006D4189">
              <w:t>b. Privacy and confidentiality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D4189" w:rsidRDefault="00CC32B7" w:rsidP="00B820F7">
            <w:pPr>
              <w:spacing w:after="0"/>
            </w:pPr>
            <w:r w:rsidRPr="006D4189">
              <w:t>c. First Amendment issues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D4189" w:rsidRDefault="00CC32B7" w:rsidP="00B820F7">
            <w:pPr>
              <w:spacing w:after="0"/>
            </w:pPr>
            <w:r w:rsidRPr="006D4189">
              <w:t>d. Intellectual freedom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D4189" w:rsidRDefault="00CC32B7" w:rsidP="00B820F7">
            <w:pPr>
              <w:spacing w:after="0"/>
            </w:pPr>
            <w:r w:rsidRPr="006D4189">
              <w:t>e. Mandated reporting of child neglect/abuse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D4189" w:rsidRDefault="00CC32B7" w:rsidP="00B820F7">
            <w:pPr>
              <w:spacing w:after="0"/>
            </w:pPr>
            <w:r w:rsidRPr="006D4189">
              <w:t>f. Due process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D4189" w:rsidRDefault="00CC32B7" w:rsidP="00B820F7">
            <w:pPr>
              <w:spacing w:after="0"/>
            </w:pPr>
            <w:r w:rsidRPr="006D4189">
              <w:t>g. Liability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D4189" w:rsidRDefault="00CC32B7" w:rsidP="00B820F7">
            <w:pPr>
              <w:spacing w:after="0"/>
            </w:pPr>
            <w:r w:rsidRPr="006D4189">
              <w:t>h. Licensing and tenure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  <w:tr w:rsidR="00CC32B7" w:rsidRPr="004318ED" w:rsidTr="00CC32B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C32B7" w:rsidRPr="006D4189" w:rsidRDefault="00CC32B7" w:rsidP="00B820F7">
            <w:pPr>
              <w:spacing w:after="0"/>
            </w:pPr>
            <w:r w:rsidRPr="006D4189">
              <w:t>i. Copyright</w:t>
            </w: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  <w:tc>
          <w:tcPr>
            <w:tcW w:w="619" w:type="dxa"/>
          </w:tcPr>
          <w:p w:rsidR="00CC32B7" w:rsidRPr="004318ED" w:rsidRDefault="00CC32B7" w:rsidP="00B820F7">
            <w:pPr>
              <w:spacing w:after="0"/>
            </w:pPr>
          </w:p>
        </w:tc>
      </w:tr>
    </w:tbl>
    <w:p w:rsidR="006D0E58" w:rsidRDefault="006D0E58"/>
    <w:sectPr w:rsidR="006D0E58" w:rsidSect="00271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45" w:rsidRDefault="00A80C45" w:rsidP="002A03EE">
      <w:pPr>
        <w:spacing w:after="0" w:line="240" w:lineRule="auto"/>
      </w:pPr>
      <w:r>
        <w:separator/>
      </w:r>
    </w:p>
  </w:endnote>
  <w:endnote w:type="continuationSeparator" w:id="0">
    <w:p w:rsidR="00A80C45" w:rsidRDefault="00A80C45" w:rsidP="002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B7" w:rsidRDefault="00CC3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EC" w:rsidRPr="00E15F3B" w:rsidRDefault="007D63EC" w:rsidP="00271B20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CC32B7">
      <w:rPr>
        <w:sz w:val="16"/>
      </w:rPr>
      <w:t>7</w:t>
    </w:r>
    <w:bookmarkStart w:id="0" w:name="_GoBack"/>
    <w:bookmarkEnd w:id="0"/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7D63EC" w:rsidRDefault="007D63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B7" w:rsidRDefault="00CC3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45" w:rsidRDefault="00A80C45" w:rsidP="002A03EE">
      <w:pPr>
        <w:spacing w:after="0" w:line="240" w:lineRule="auto"/>
      </w:pPr>
      <w:r>
        <w:separator/>
      </w:r>
    </w:p>
  </w:footnote>
  <w:footnote w:type="continuationSeparator" w:id="0">
    <w:p w:rsidR="00A80C45" w:rsidRDefault="00A80C45" w:rsidP="002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B7" w:rsidRDefault="00CC3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EC" w:rsidRPr="003B1CF2" w:rsidRDefault="00466EAE" w:rsidP="00271B20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3EC" w:rsidRDefault="007D63EC" w:rsidP="00271B20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C32B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63EC" w:rsidRDefault="007D63EC" w:rsidP="00271B20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C32B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71B20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3EC">
      <w:rPr>
        <w:rFonts w:ascii="Arial" w:hAnsi="Arial" w:cs="Arial"/>
        <w:b/>
        <w:i/>
        <w:sz w:val="28"/>
        <w:szCs w:val="28"/>
      </w:rPr>
      <w:tab/>
    </w:r>
    <w:r w:rsidR="007D63EC" w:rsidRPr="00BA779F">
      <w:rPr>
        <w:rFonts w:ascii="Arial" w:hAnsi="Arial" w:cs="Arial"/>
        <w:b/>
        <w:i/>
        <w:sz w:val="28"/>
        <w:szCs w:val="28"/>
      </w:rPr>
      <w:t>Praxis</w:t>
    </w:r>
    <w:r w:rsidR="007D63EC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2A03EE" w:rsidRPr="002A03EE">
      <w:rPr>
        <w:rFonts w:ascii="Arial" w:hAnsi="Arial" w:cs="Arial"/>
        <w:b/>
        <w:sz w:val="28"/>
        <w:szCs w:val="28"/>
      </w:rPr>
      <w:t xml:space="preserve"> </w:t>
    </w:r>
    <w:r w:rsidR="002A03EE">
      <w:rPr>
        <w:rFonts w:ascii="Arial" w:hAnsi="Arial" w:cs="Arial"/>
        <w:b/>
        <w:sz w:val="28"/>
        <w:szCs w:val="28"/>
      </w:rPr>
      <w:t>Principles of Learning and Teaching: Early Childhood (5621)</w:t>
    </w:r>
    <w:r w:rsidR="007D63EC" w:rsidRPr="00BA779F">
      <w:rPr>
        <w:rFonts w:ascii="Arial" w:hAnsi="Arial" w:cs="Arial"/>
        <w:b/>
        <w:sz w:val="28"/>
        <w:szCs w:val="28"/>
      </w:rPr>
      <w:t xml:space="preserve"> </w:t>
    </w:r>
  </w:p>
  <w:p w:rsidR="007D63EC" w:rsidRPr="003B1CF2" w:rsidRDefault="007D63EC" w:rsidP="00271B20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B7" w:rsidRDefault="00CC3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20"/>
    <w:rsid w:val="00000AC6"/>
    <w:rsid w:val="0002434D"/>
    <w:rsid w:val="00027D53"/>
    <w:rsid w:val="000469EA"/>
    <w:rsid w:val="000740B0"/>
    <w:rsid w:val="000A6637"/>
    <w:rsid w:val="000B0211"/>
    <w:rsid w:val="000B3EA9"/>
    <w:rsid w:val="000B6DD6"/>
    <w:rsid w:val="000C1846"/>
    <w:rsid w:val="000E4A5A"/>
    <w:rsid w:val="000E6797"/>
    <w:rsid w:val="000F1835"/>
    <w:rsid w:val="00102A80"/>
    <w:rsid w:val="00106C7A"/>
    <w:rsid w:val="00107024"/>
    <w:rsid w:val="00115118"/>
    <w:rsid w:val="00117281"/>
    <w:rsid w:val="00131A8A"/>
    <w:rsid w:val="00133610"/>
    <w:rsid w:val="00134A82"/>
    <w:rsid w:val="00150E3F"/>
    <w:rsid w:val="00157ED1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1E794F"/>
    <w:rsid w:val="002032C1"/>
    <w:rsid w:val="002104BC"/>
    <w:rsid w:val="002345FF"/>
    <w:rsid w:val="0024091E"/>
    <w:rsid w:val="00247421"/>
    <w:rsid w:val="00264FE1"/>
    <w:rsid w:val="002715B8"/>
    <w:rsid w:val="00271B20"/>
    <w:rsid w:val="00272C2A"/>
    <w:rsid w:val="002826F8"/>
    <w:rsid w:val="00282D2D"/>
    <w:rsid w:val="002A03EE"/>
    <w:rsid w:val="002A1D8A"/>
    <w:rsid w:val="002A5DAE"/>
    <w:rsid w:val="002B6BD6"/>
    <w:rsid w:val="002B7258"/>
    <w:rsid w:val="002C0F50"/>
    <w:rsid w:val="002E5859"/>
    <w:rsid w:val="002F7973"/>
    <w:rsid w:val="003109CC"/>
    <w:rsid w:val="00314C6B"/>
    <w:rsid w:val="00332F7A"/>
    <w:rsid w:val="00335AA3"/>
    <w:rsid w:val="00337C04"/>
    <w:rsid w:val="003642A1"/>
    <w:rsid w:val="0038739E"/>
    <w:rsid w:val="003A0BBD"/>
    <w:rsid w:val="003A1559"/>
    <w:rsid w:val="003B2205"/>
    <w:rsid w:val="003C0968"/>
    <w:rsid w:val="003E2DFF"/>
    <w:rsid w:val="003F4904"/>
    <w:rsid w:val="003F5607"/>
    <w:rsid w:val="00402A01"/>
    <w:rsid w:val="0041140D"/>
    <w:rsid w:val="00424312"/>
    <w:rsid w:val="004354CC"/>
    <w:rsid w:val="00436184"/>
    <w:rsid w:val="004434DD"/>
    <w:rsid w:val="00451861"/>
    <w:rsid w:val="004610ED"/>
    <w:rsid w:val="004634E7"/>
    <w:rsid w:val="00466EAE"/>
    <w:rsid w:val="00470241"/>
    <w:rsid w:val="00473320"/>
    <w:rsid w:val="004738FF"/>
    <w:rsid w:val="00474E89"/>
    <w:rsid w:val="00477FBF"/>
    <w:rsid w:val="00480A1D"/>
    <w:rsid w:val="00484141"/>
    <w:rsid w:val="0048757E"/>
    <w:rsid w:val="00495F6C"/>
    <w:rsid w:val="004B1384"/>
    <w:rsid w:val="004C7E81"/>
    <w:rsid w:val="004D66F8"/>
    <w:rsid w:val="004E4DBF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86909"/>
    <w:rsid w:val="005910A0"/>
    <w:rsid w:val="00591E24"/>
    <w:rsid w:val="005C453E"/>
    <w:rsid w:val="005D644C"/>
    <w:rsid w:val="005E2C43"/>
    <w:rsid w:val="005F0FC9"/>
    <w:rsid w:val="005F2329"/>
    <w:rsid w:val="005F66FE"/>
    <w:rsid w:val="00605988"/>
    <w:rsid w:val="00615116"/>
    <w:rsid w:val="006304C5"/>
    <w:rsid w:val="006342BB"/>
    <w:rsid w:val="00635023"/>
    <w:rsid w:val="00645F4E"/>
    <w:rsid w:val="00646987"/>
    <w:rsid w:val="00653F32"/>
    <w:rsid w:val="00674174"/>
    <w:rsid w:val="006B12F3"/>
    <w:rsid w:val="006C11F4"/>
    <w:rsid w:val="006C61A6"/>
    <w:rsid w:val="006D0E58"/>
    <w:rsid w:val="006D34F0"/>
    <w:rsid w:val="006D576F"/>
    <w:rsid w:val="006F3AE1"/>
    <w:rsid w:val="007072C1"/>
    <w:rsid w:val="007311F9"/>
    <w:rsid w:val="0073456E"/>
    <w:rsid w:val="00747BD5"/>
    <w:rsid w:val="007564F0"/>
    <w:rsid w:val="00775129"/>
    <w:rsid w:val="00780355"/>
    <w:rsid w:val="007817AC"/>
    <w:rsid w:val="00790FEF"/>
    <w:rsid w:val="007B489C"/>
    <w:rsid w:val="007B4A13"/>
    <w:rsid w:val="007C4265"/>
    <w:rsid w:val="007C6B9C"/>
    <w:rsid w:val="007D63EC"/>
    <w:rsid w:val="007F3B08"/>
    <w:rsid w:val="008105BE"/>
    <w:rsid w:val="00816EE7"/>
    <w:rsid w:val="008232CF"/>
    <w:rsid w:val="008240AF"/>
    <w:rsid w:val="00831684"/>
    <w:rsid w:val="00835C34"/>
    <w:rsid w:val="00840276"/>
    <w:rsid w:val="00842CC2"/>
    <w:rsid w:val="00843615"/>
    <w:rsid w:val="008437CF"/>
    <w:rsid w:val="008610F0"/>
    <w:rsid w:val="008624B3"/>
    <w:rsid w:val="008735F8"/>
    <w:rsid w:val="00875AA0"/>
    <w:rsid w:val="00881B45"/>
    <w:rsid w:val="008A2B84"/>
    <w:rsid w:val="008A346E"/>
    <w:rsid w:val="008B49C5"/>
    <w:rsid w:val="008B737F"/>
    <w:rsid w:val="008C2876"/>
    <w:rsid w:val="008D0BDA"/>
    <w:rsid w:val="008D5994"/>
    <w:rsid w:val="008F196C"/>
    <w:rsid w:val="008F2152"/>
    <w:rsid w:val="0091012F"/>
    <w:rsid w:val="00922D90"/>
    <w:rsid w:val="00980210"/>
    <w:rsid w:val="00991F1A"/>
    <w:rsid w:val="00996780"/>
    <w:rsid w:val="009A0DAA"/>
    <w:rsid w:val="009A67D1"/>
    <w:rsid w:val="009B412A"/>
    <w:rsid w:val="009F182E"/>
    <w:rsid w:val="00A01D84"/>
    <w:rsid w:val="00A16F46"/>
    <w:rsid w:val="00A1729B"/>
    <w:rsid w:val="00A17932"/>
    <w:rsid w:val="00A17ACD"/>
    <w:rsid w:val="00A50527"/>
    <w:rsid w:val="00A56FD4"/>
    <w:rsid w:val="00A62304"/>
    <w:rsid w:val="00A63BC7"/>
    <w:rsid w:val="00A64792"/>
    <w:rsid w:val="00A754E6"/>
    <w:rsid w:val="00A80C45"/>
    <w:rsid w:val="00A842BF"/>
    <w:rsid w:val="00AB7EA0"/>
    <w:rsid w:val="00AC20BE"/>
    <w:rsid w:val="00AD00AE"/>
    <w:rsid w:val="00AD7FFB"/>
    <w:rsid w:val="00AE6535"/>
    <w:rsid w:val="00B02900"/>
    <w:rsid w:val="00B2042D"/>
    <w:rsid w:val="00B22A62"/>
    <w:rsid w:val="00B23673"/>
    <w:rsid w:val="00B2768B"/>
    <w:rsid w:val="00B57F8E"/>
    <w:rsid w:val="00B820F7"/>
    <w:rsid w:val="00B91ED4"/>
    <w:rsid w:val="00B97C3D"/>
    <w:rsid w:val="00BD79C6"/>
    <w:rsid w:val="00BF26B9"/>
    <w:rsid w:val="00C0609B"/>
    <w:rsid w:val="00C342D4"/>
    <w:rsid w:val="00C44A7B"/>
    <w:rsid w:val="00C5288A"/>
    <w:rsid w:val="00C54588"/>
    <w:rsid w:val="00C5579C"/>
    <w:rsid w:val="00C7073B"/>
    <w:rsid w:val="00C75640"/>
    <w:rsid w:val="00C80E8A"/>
    <w:rsid w:val="00CA474D"/>
    <w:rsid w:val="00CB3D00"/>
    <w:rsid w:val="00CB3E5A"/>
    <w:rsid w:val="00CB5AF4"/>
    <w:rsid w:val="00CC09F9"/>
    <w:rsid w:val="00CC32B7"/>
    <w:rsid w:val="00CE1ADB"/>
    <w:rsid w:val="00D15D3D"/>
    <w:rsid w:val="00D257C7"/>
    <w:rsid w:val="00D27AFF"/>
    <w:rsid w:val="00D9074D"/>
    <w:rsid w:val="00D9136C"/>
    <w:rsid w:val="00DC68C0"/>
    <w:rsid w:val="00DC722F"/>
    <w:rsid w:val="00DE053D"/>
    <w:rsid w:val="00DE527D"/>
    <w:rsid w:val="00DF139C"/>
    <w:rsid w:val="00E01B28"/>
    <w:rsid w:val="00E12D91"/>
    <w:rsid w:val="00E349A1"/>
    <w:rsid w:val="00E47DB0"/>
    <w:rsid w:val="00E7338A"/>
    <w:rsid w:val="00E957DB"/>
    <w:rsid w:val="00EA43DB"/>
    <w:rsid w:val="00EA74E8"/>
    <w:rsid w:val="00EB4437"/>
    <w:rsid w:val="00ED1995"/>
    <w:rsid w:val="00ED30D5"/>
    <w:rsid w:val="00ED404B"/>
    <w:rsid w:val="00F10605"/>
    <w:rsid w:val="00F11FF0"/>
    <w:rsid w:val="00F67259"/>
    <w:rsid w:val="00F74D78"/>
    <w:rsid w:val="00F950A6"/>
    <w:rsid w:val="00FB064E"/>
    <w:rsid w:val="00FD0124"/>
    <w:rsid w:val="00FD6824"/>
    <w:rsid w:val="00FD7518"/>
    <w:rsid w:val="00FE6C4C"/>
    <w:rsid w:val="00FF0881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1DCE09-BE80-4997-855E-AE60370E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B2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1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B20"/>
    <w:rPr>
      <w:sz w:val="22"/>
      <w:szCs w:val="22"/>
    </w:rPr>
  </w:style>
  <w:style w:type="paragraph" w:customStyle="1" w:styleId="Default">
    <w:name w:val="Default"/>
    <w:rsid w:val="00131A8A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7">
    <w:name w:val="A7"/>
    <w:uiPriority w:val="99"/>
    <w:rsid w:val="00131A8A"/>
    <w:rPr>
      <w:rFonts w:cs="Myriad Pro Ligh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3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5</cp:revision>
  <dcterms:created xsi:type="dcterms:W3CDTF">2017-08-08T18:29:00Z</dcterms:created>
  <dcterms:modified xsi:type="dcterms:W3CDTF">2017-08-18T18:18:00Z</dcterms:modified>
</cp:coreProperties>
</file>